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75235" w14:textId="77777777" w:rsidR="007A2393" w:rsidRDefault="007A2393" w:rsidP="007A2393">
      <w:pPr>
        <w:pStyle w:val="1"/>
        <w:jc w:val="center"/>
        <w:rPr>
          <w:rFonts w:ascii="Times New Roman" w:hAnsi="Times New Roman"/>
          <w:sz w:val="32"/>
          <w:szCs w:val="32"/>
        </w:rPr>
      </w:pPr>
      <w:bookmarkStart w:id="0" w:name="_Toc399873522"/>
      <w:r w:rsidRPr="00232CEE">
        <w:rPr>
          <w:rFonts w:ascii="Times New Roman" w:hAnsi="Times New Roman"/>
          <w:sz w:val="32"/>
          <w:szCs w:val="32"/>
        </w:rPr>
        <w:t>Магматизм</w:t>
      </w:r>
      <w:bookmarkEnd w:id="0"/>
    </w:p>
    <w:p w14:paraId="01B96AC3" w14:textId="77777777" w:rsidR="007A2393" w:rsidRPr="006A5C3C" w:rsidRDefault="007A2393" w:rsidP="007A2393">
      <w:pPr>
        <w:rPr>
          <w:lang w:eastAsia="ru-RU"/>
        </w:rPr>
      </w:pPr>
    </w:p>
    <w:p w14:paraId="41417476" w14:textId="77777777" w:rsidR="007A2393" w:rsidRPr="006A5C3C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C3C">
        <w:rPr>
          <w:rFonts w:ascii="Times New Roman" w:hAnsi="Times New Roman" w:cs="Times New Roman"/>
          <w:sz w:val="28"/>
          <w:szCs w:val="28"/>
        </w:rPr>
        <w:t xml:space="preserve">Магматические горные породы, образовавшиеся из расплава – </w:t>
      </w:r>
      <w:r w:rsidRPr="006A5C3C">
        <w:rPr>
          <w:rFonts w:ascii="Times New Roman" w:hAnsi="Times New Roman" w:cs="Times New Roman"/>
          <w:i/>
          <w:iCs/>
          <w:sz w:val="28"/>
          <w:szCs w:val="28"/>
        </w:rPr>
        <w:t>магмы.</w:t>
      </w:r>
      <w:r w:rsidRPr="006A5C3C">
        <w:rPr>
          <w:rFonts w:ascii="Times New Roman" w:hAnsi="Times New Roman" w:cs="Times New Roman"/>
          <w:sz w:val="28"/>
          <w:szCs w:val="28"/>
        </w:rPr>
        <w:t xml:space="preserve"> Эти породы сформировались </w:t>
      </w:r>
      <w:r>
        <w:rPr>
          <w:rFonts w:ascii="Times New Roman" w:hAnsi="Times New Roman" w:cs="Times New Roman"/>
          <w:sz w:val="28"/>
          <w:szCs w:val="28"/>
        </w:rPr>
        <w:t>двумя</w:t>
      </w:r>
      <w:r w:rsidRPr="006A5C3C">
        <w:rPr>
          <w:rFonts w:ascii="Times New Roman" w:hAnsi="Times New Roman" w:cs="Times New Roman"/>
          <w:sz w:val="28"/>
          <w:szCs w:val="28"/>
        </w:rPr>
        <w:t xml:space="preserve"> путями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5C3C">
        <w:rPr>
          <w:rFonts w:ascii="Times New Roman" w:hAnsi="Times New Roman" w:cs="Times New Roman"/>
          <w:i/>
          <w:sz w:val="28"/>
          <w:szCs w:val="28"/>
        </w:rPr>
        <w:t>и</w:t>
      </w:r>
      <w:r w:rsidRPr="006A5C3C">
        <w:rPr>
          <w:rFonts w:ascii="Times New Roman" w:hAnsi="Times New Roman" w:cs="Times New Roman"/>
          <w:i/>
          <w:iCs/>
          <w:sz w:val="28"/>
          <w:szCs w:val="28"/>
        </w:rPr>
        <w:t>нтрузивные тела</w:t>
      </w:r>
      <w:r w:rsidRPr="006A5C3C">
        <w:rPr>
          <w:rFonts w:ascii="Times New Roman" w:hAnsi="Times New Roman" w:cs="Times New Roman"/>
          <w:sz w:val="28"/>
          <w:szCs w:val="28"/>
        </w:rPr>
        <w:t xml:space="preserve"> - магма </w:t>
      </w:r>
      <w:proofErr w:type="gramStart"/>
      <w:r w:rsidRPr="006A5C3C">
        <w:rPr>
          <w:rFonts w:ascii="Times New Roman" w:hAnsi="Times New Roman" w:cs="Times New Roman"/>
          <w:sz w:val="28"/>
          <w:szCs w:val="28"/>
        </w:rPr>
        <w:t>застывала  на</w:t>
      </w:r>
      <w:proofErr w:type="gramEnd"/>
      <w:r w:rsidRPr="006A5C3C">
        <w:rPr>
          <w:rFonts w:ascii="Times New Roman" w:hAnsi="Times New Roman" w:cs="Times New Roman"/>
          <w:sz w:val="28"/>
          <w:szCs w:val="28"/>
        </w:rPr>
        <w:t xml:space="preserve"> разной глубине, не доходя до поверхности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A5C3C">
        <w:rPr>
          <w:rFonts w:ascii="Times New Roman" w:hAnsi="Times New Roman" w:cs="Times New Roman"/>
          <w:i/>
          <w:sz w:val="28"/>
          <w:szCs w:val="28"/>
        </w:rPr>
        <w:t>э</w:t>
      </w:r>
      <w:r w:rsidRPr="006A5C3C">
        <w:rPr>
          <w:rFonts w:ascii="Times New Roman" w:hAnsi="Times New Roman" w:cs="Times New Roman"/>
          <w:i/>
          <w:iCs/>
          <w:sz w:val="28"/>
          <w:szCs w:val="28"/>
        </w:rPr>
        <w:t>ффузивные тела</w:t>
      </w:r>
      <w:r w:rsidRPr="006A5C3C">
        <w:rPr>
          <w:rFonts w:ascii="Times New Roman" w:hAnsi="Times New Roman" w:cs="Times New Roman"/>
          <w:sz w:val="28"/>
          <w:szCs w:val="28"/>
        </w:rPr>
        <w:t xml:space="preserve"> - магма вырывалась  на поверхность и застывала на поверхности земли.</w:t>
      </w:r>
    </w:p>
    <w:p w14:paraId="071DA080" w14:textId="77777777" w:rsidR="007A2393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C3C">
        <w:rPr>
          <w:rFonts w:ascii="Times New Roman" w:hAnsi="Times New Roman" w:cs="Times New Roman"/>
          <w:sz w:val="28"/>
          <w:szCs w:val="28"/>
        </w:rPr>
        <w:t xml:space="preserve">На территории практики преобладают </w:t>
      </w:r>
      <w:r w:rsidRPr="006A5C3C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нтрузивные магматические породы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возрасту их можно подразделить на следующие комплексы: </w:t>
      </w:r>
      <w:r w:rsidRPr="006A5C3C">
        <w:rPr>
          <w:rFonts w:ascii="Times New Roman" w:hAnsi="Times New Roman" w:cs="Times New Roman"/>
          <w:sz w:val="28"/>
          <w:szCs w:val="28"/>
        </w:rPr>
        <w:t>позднеюрски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5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позднеюрско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>-раннемелов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A5C3C">
        <w:rPr>
          <w:rFonts w:ascii="Times New Roman" w:hAnsi="Times New Roman" w:cs="Times New Roman"/>
          <w:sz w:val="28"/>
          <w:szCs w:val="28"/>
        </w:rPr>
        <w:t xml:space="preserve"> и меловые магматические комплексы. На территории практики </w:t>
      </w:r>
      <w:r>
        <w:rPr>
          <w:rFonts w:ascii="Times New Roman" w:hAnsi="Times New Roman" w:cs="Times New Roman"/>
          <w:sz w:val="28"/>
          <w:szCs w:val="28"/>
        </w:rPr>
        <w:t xml:space="preserve">по составу магматических горных пород </w:t>
      </w:r>
      <w:r w:rsidRPr="006A5C3C">
        <w:rPr>
          <w:rFonts w:ascii="Times New Roman" w:hAnsi="Times New Roman" w:cs="Times New Roman"/>
          <w:sz w:val="28"/>
          <w:szCs w:val="28"/>
        </w:rPr>
        <w:t>выдел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6A5C3C">
        <w:rPr>
          <w:rFonts w:ascii="Times New Roman" w:hAnsi="Times New Roman" w:cs="Times New Roman"/>
          <w:sz w:val="28"/>
          <w:szCs w:val="28"/>
        </w:rPr>
        <w:t xml:space="preserve"> гранит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гранодиориты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и диорит. </w:t>
      </w:r>
    </w:p>
    <w:p w14:paraId="16A2F983" w14:textId="77777777" w:rsidR="007A2393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история развития интрузивных образований на территории практики выглядит следующим образом. </w:t>
      </w:r>
      <w:r w:rsidRPr="006A5C3C">
        <w:rPr>
          <w:rFonts w:ascii="Times New Roman" w:hAnsi="Times New Roman" w:cs="Times New Roman"/>
          <w:sz w:val="28"/>
          <w:szCs w:val="28"/>
        </w:rPr>
        <w:t xml:space="preserve">На рубеже юры и мела в пределах ОЧВП формируется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старицкий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комплекс. Затем следует внедрение типичных охотских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гранитоидов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в объеме которых выделены раннемеловые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конгалинский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магаданский комплексы и позднемеловые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светлинский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эрики</w:t>
      </w:r>
      <w:r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комплексы. </w:t>
      </w:r>
      <w:r w:rsidRPr="006A5C3C">
        <w:rPr>
          <w:rFonts w:ascii="Times New Roman" w:hAnsi="Times New Roman" w:cs="Times New Roman"/>
          <w:sz w:val="28"/>
          <w:szCs w:val="28"/>
        </w:rPr>
        <w:t xml:space="preserve">В районе мыса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Нюкля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на сопредельной с востока площади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габбро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внедрены в позднеюрскую толщу сланцев и породы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гертнеровского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комплекса.</w:t>
      </w:r>
    </w:p>
    <w:p w14:paraId="054AD41C" w14:textId="77777777" w:rsidR="007A2393" w:rsidRPr="00A75BE1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мы приводим краткое описание комплексов и фаз внедрения </w:t>
      </w:r>
      <w:r w:rsidRPr="0008373C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др., 2001</w:t>
      </w:r>
      <w:r w:rsidRPr="000837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Схема распространения комплексов приведена на </w:t>
      </w:r>
      <w:r w:rsidRPr="0008373C">
        <w:rPr>
          <w:rFonts w:ascii="Times New Roman" w:hAnsi="Times New Roman" w:cs="Times New Roman"/>
          <w:sz w:val="28"/>
          <w:szCs w:val="28"/>
        </w:rPr>
        <w:fldChar w:fldCharType="begin"/>
      </w:r>
      <w:r w:rsidRPr="0008373C">
        <w:rPr>
          <w:rFonts w:ascii="Times New Roman" w:hAnsi="Times New Roman" w:cs="Times New Roman"/>
          <w:sz w:val="28"/>
          <w:szCs w:val="28"/>
        </w:rPr>
        <w:instrText xml:space="preserve"> REF _Ref399779957 \h  \* MERGEFORMAT </w:instrText>
      </w:r>
      <w:r w:rsidRPr="0008373C">
        <w:rPr>
          <w:rFonts w:ascii="Times New Roman" w:hAnsi="Times New Roman" w:cs="Times New Roman"/>
          <w:sz w:val="28"/>
          <w:szCs w:val="28"/>
        </w:rPr>
      </w:r>
      <w:r w:rsidRPr="0008373C">
        <w:rPr>
          <w:rFonts w:ascii="Times New Roman" w:hAnsi="Times New Roman" w:cs="Times New Roman"/>
          <w:sz w:val="28"/>
          <w:szCs w:val="28"/>
        </w:rPr>
        <w:fldChar w:fldCharType="separate"/>
      </w:r>
      <w:r w:rsidRPr="009019A1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9019A1">
        <w:rPr>
          <w:rFonts w:ascii="Times New Roman" w:hAnsi="Times New Roman" w:cs="Times New Roman"/>
          <w:noProof/>
          <w:sz w:val="28"/>
          <w:szCs w:val="28"/>
        </w:rPr>
        <w:t>1</w:t>
      </w:r>
      <w:r w:rsidRPr="0008373C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B7EE85" w14:textId="77777777" w:rsidR="007A2393" w:rsidRPr="006A5C3C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C3C">
        <w:rPr>
          <w:rFonts w:ascii="Times New Roman" w:hAnsi="Times New Roman" w:cs="Times New Roman"/>
          <w:b/>
          <w:sz w:val="28"/>
          <w:szCs w:val="28"/>
        </w:rPr>
        <w:t>Венцовый</w:t>
      </w:r>
      <w:proofErr w:type="spellEnd"/>
      <w:r w:rsidRPr="006A5C3C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 w:rsidRPr="00CA4B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911256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911256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6A5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C3C">
        <w:rPr>
          <w:rFonts w:ascii="Times New Roman" w:hAnsi="Times New Roman" w:cs="Times New Roman"/>
          <w:sz w:val="28"/>
          <w:szCs w:val="28"/>
        </w:rPr>
        <w:t xml:space="preserve">расслоенных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габбро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Петротип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комплекса описан на мысе Каменный Венец в бухте Нагаева. Породами комплекса сложены крупные ксенолиты на левобережье р. Армань и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Уптар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в зоне дуговых нарушений, тела в зонах разломов северо-восточного направления в бассейне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. Осенний и на полуострове Старицкого. Форма тел в плане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изометричная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площадь достигает 4 </w:t>
      </w:r>
      <w:proofErr w:type="gramStart"/>
      <w:r w:rsidRPr="006A5C3C">
        <w:rPr>
          <w:rFonts w:ascii="Times New Roman" w:hAnsi="Times New Roman" w:cs="Times New Roman"/>
          <w:sz w:val="28"/>
          <w:szCs w:val="28"/>
        </w:rPr>
        <w:t>км ,</w:t>
      </w:r>
      <w:proofErr w:type="gramEnd"/>
      <w:r w:rsidRPr="006A5C3C">
        <w:rPr>
          <w:rFonts w:ascii="Times New Roman" w:hAnsi="Times New Roman" w:cs="Times New Roman"/>
          <w:sz w:val="28"/>
          <w:szCs w:val="28"/>
        </w:rPr>
        <w:t xml:space="preserve"> контакты с более поздними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интрузиями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обычно ровные, иногда тектонические. На контакте с ними породы обычно изменены в мусковит-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роговиковой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фации.</w:t>
      </w:r>
    </w:p>
    <w:p w14:paraId="05462E93" w14:textId="77777777" w:rsidR="007A2393" w:rsidRPr="006A5C3C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C3C">
        <w:rPr>
          <w:rFonts w:ascii="Times New Roman" w:hAnsi="Times New Roman" w:cs="Times New Roman"/>
          <w:sz w:val="28"/>
          <w:szCs w:val="28"/>
        </w:rPr>
        <w:t xml:space="preserve">Достоверных данных о соотношениях с вулканогенно-осадочными толщами нет. В районе мыса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Нюкля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на сопредельной с востока площади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габбро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внедрены в позднеюрскую(?) толщу сланцев и породы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гертнеровского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комплекса.</w:t>
      </w:r>
    </w:p>
    <w:p w14:paraId="7075711A" w14:textId="77777777" w:rsidR="007A2393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C3C">
        <w:rPr>
          <w:rFonts w:ascii="Times New Roman" w:hAnsi="Times New Roman" w:cs="Times New Roman"/>
          <w:b/>
          <w:sz w:val="28"/>
          <w:szCs w:val="28"/>
        </w:rPr>
        <w:t>Старицкий габбро-</w:t>
      </w:r>
      <w:proofErr w:type="spellStart"/>
      <w:r w:rsidRPr="006A5C3C">
        <w:rPr>
          <w:rFonts w:ascii="Times New Roman" w:hAnsi="Times New Roman" w:cs="Times New Roman"/>
          <w:b/>
          <w:sz w:val="28"/>
          <w:szCs w:val="28"/>
        </w:rPr>
        <w:t>плагиогранит</w:t>
      </w:r>
      <w:proofErr w:type="spellEnd"/>
      <w:r w:rsidRPr="006A5C3C">
        <w:rPr>
          <w:rFonts w:ascii="Times New Roman" w:hAnsi="Times New Roman" w:cs="Times New Roman"/>
          <w:b/>
          <w:sz w:val="28"/>
          <w:szCs w:val="28"/>
        </w:rPr>
        <w:t>-гранитовый комплекс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A4B7F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CA4B7F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CA4B7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A4B7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spellStart"/>
      <w:r w:rsidRPr="00CA4B7F">
        <w:rPr>
          <w:rFonts w:ascii="Times New Roman" w:hAnsi="Times New Roman" w:cs="Times New Roman"/>
          <w:b/>
          <w:i/>
          <w:sz w:val="28"/>
          <w:szCs w:val="28"/>
          <w:lang w:val="en-US"/>
        </w:rPr>
        <w:t>st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6A5C3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Петротип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комплекса расположен в районе мыса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(Восточный), где он представлен шестью последовательными фазами: 1)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габбро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; 2) диоритов, 3) кварцевых диоритов, 4)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гранодиоритов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5)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плагиогранитов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9AD05E3" w14:textId="77777777" w:rsidR="007A2393" w:rsidRPr="006A5C3C" w:rsidRDefault="007A2393" w:rsidP="007A2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5C3C">
        <w:rPr>
          <w:rFonts w:ascii="Times New Roman" w:hAnsi="Times New Roman" w:cs="Times New Roman"/>
          <w:sz w:val="28"/>
          <w:szCs w:val="28"/>
        </w:rPr>
        <w:lastRenderedPageBreak/>
        <w:t xml:space="preserve">гранитов и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лейкогранитов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. Породы пятой фазы составляют до 70% объема комплекса. В качестве шестой фазы выделяются антидромные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мультиплетные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иньекции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среднего - умеренно кислого состава.</w:t>
      </w:r>
    </w:p>
    <w:p w14:paraId="0DC7BE4B" w14:textId="77777777" w:rsidR="007A2393" w:rsidRPr="006A5C3C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C3C">
        <w:rPr>
          <w:rFonts w:ascii="Times New Roman" w:hAnsi="Times New Roman" w:cs="Times New Roman"/>
          <w:b/>
          <w:sz w:val="28"/>
          <w:szCs w:val="28"/>
        </w:rPr>
        <w:t>Конгалинский</w:t>
      </w:r>
      <w:proofErr w:type="spellEnd"/>
      <w:r w:rsidRPr="006A5C3C">
        <w:rPr>
          <w:rFonts w:ascii="Times New Roman" w:hAnsi="Times New Roman" w:cs="Times New Roman"/>
          <w:b/>
          <w:sz w:val="28"/>
          <w:szCs w:val="28"/>
        </w:rPr>
        <w:t xml:space="preserve"> габбро-гранитовый комплекс</w:t>
      </w:r>
      <w:r w:rsidRPr="00CA4B7F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A4B7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CA4B7F">
        <w:rPr>
          <w:rFonts w:ascii="Times New Roman" w:hAnsi="Times New Roman" w:cs="Times New Roman"/>
          <w:b/>
          <w:i/>
          <w:sz w:val="28"/>
          <w:szCs w:val="28"/>
          <w:lang w:val="en-US"/>
        </w:rPr>
        <w:t>k</w:t>
      </w:r>
      <w:r w:rsidRPr="00CA4B7F">
        <w:rPr>
          <w:rFonts w:ascii="Times New Roman" w:hAnsi="Times New Roman" w:cs="Times New Roman"/>
          <w:b/>
          <w:sz w:val="28"/>
          <w:szCs w:val="28"/>
        </w:rPr>
        <w:t>)</w:t>
      </w:r>
      <w:r w:rsidRPr="006A5C3C">
        <w:rPr>
          <w:rFonts w:ascii="Times New Roman" w:hAnsi="Times New Roman" w:cs="Times New Roman"/>
          <w:sz w:val="28"/>
          <w:szCs w:val="28"/>
        </w:rPr>
        <w:t xml:space="preserve"> представлен шестью главными фазами, внедрившимися в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гомодромной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последовательности: 1)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габбро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2) диоритов, 3) кварцевых диоритов и кварцевых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монцонитов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4)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гранодиоритов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и кварцевых сиенитов, 5) гранитов, 6)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аплитовидных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гранитов, аплитов и пегматитов, а также седьмой фазой антидромных инъекций. Породы третьей, четвертой и пятой фаз составляют соответственно 35, 40, и 20% объема комплекса.</w:t>
      </w:r>
    </w:p>
    <w:p w14:paraId="42DBFB25" w14:textId="77777777" w:rsidR="007A2393" w:rsidRPr="00A75BE1" w:rsidRDefault="007A2393" w:rsidP="007A239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C3C">
        <w:rPr>
          <w:rFonts w:ascii="Times New Roman" w:hAnsi="Times New Roman" w:cs="Times New Roman"/>
          <w:b/>
          <w:sz w:val="28"/>
          <w:szCs w:val="28"/>
        </w:rPr>
        <w:t>Магаданский габбро-гранитовый комплекс</w:t>
      </w:r>
      <w:r w:rsidRPr="00CA4B7F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A4B7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CA4B7F">
        <w:rPr>
          <w:rFonts w:ascii="Times New Roman" w:hAnsi="Times New Roman" w:cs="Times New Roman"/>
          <w:b/>
          <w:i/>
          <w:sz w:val="28"/>
          <w:szCs w:val="28"/>
          <w:lang w:val="en-US"/>
        </w:rPr>
        <w:t>m</w:t>
      </w:r>
      <w:r w:rsidRPr="00CA4B7F">
        <w:rPr>
          <w:rFonts w:ascii="Times New Roman" w:hAnsi="Times New Roman" w:cs="Times New Roman"/>
          <w:b/>
          <w:sz w:val="28"/>
          <w:szCs w:val="28"/>
        </w:rPr>
        <w:t>)</w:t>
      </w:r>
      <w:r w:rsidRPr="006A5C3C">
        <w:rPr>
          <w:rFonts w:ascii="Times New Roman" w:hAnsi="Times New Roman" w:cs="Times New Roman"/>
          <w:sz w:val="28"/>
          <w:szCs w:val="28"/>
        </w:rPr>
        <w:t xml:space="preserve"> слагает южную часть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Горгочанского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массива, западную –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Арманского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и значительную часть Магаданского массива, который является </w:t>
      </w:r>
      <w:proofErr w:type="spellStart"/>
      <w:proofErr w:type="gramStart"/>
      <w:r w:rsidRPr="006A5C3C">
        <w:rPr>
          <w:rFonts w:ascii="Times New Roman" w:hAnsi="Times New Roman" w:cs="Times New Roman"/>
          <w:sz w:val="28"/>
          <w:szCs w:val="28"/>
        </w:rPr>
        <w:t>петротипическим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A5C3C">
        <w:rPr>
          <w:rFonts w:ascii="Times New Roman" w:hAnsi="Times New Roman" w:cs="Times New Roman"/>
          <w:sz w:val="28"/>
          <w:szCs w:val="28"/>
        </w:rPr>
        <w:t xml:space="preserve"> В составе комплекса выделены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гомодромные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фазы: 1)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габбро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2) диоритов, 3) кварцевых диоритов, 4)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гранодиоритов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(около 70% объема комплекса), 5) гранитов, 6) аплитов и пегматитов, а также седьмая фаза, отвечающая антидромным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мультипл</w:t>
      </w:r>
      <w:r>
        <w:rPr>
          <w:rFonts w:ascii="Times New Roman" w:hAnsi="Times New Roman" w:cs="Times New Roman"/>
          <w:sz w:val="28"/>
          <w:szCs w:val="28"/>
        </w:rPr>
        <w:t>етным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инъекциям. </w:t>
      </w:r>
      <w:r w:rsidRPr="006A5C3C">
        <w:rPr>
          <w:rFonts w:ascii="Times New Roman" w:hAnsi="Times New Roman" w:cs="Times New Roman"/>
          <w:sz w:val="28"/>
          <w:szCs w:val="28"/>
        </w:rPr>
        <w:t xml:space="preserve">Среди интрузивных образований, развитых в пределах листа, магаданский комплекс занимает наибольшую площадь. </w:t>
      </w:r>
    </w:p>
    <w:p w14:paraId="0C3E8141" w14:textId="77777777" w:rsidR="007A2393" w:rsidRPr="006A5C3C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C3C">
        <w:rPr>
          <w:rFonts w:ascii="Times New Roman" w:hAnsi="Times New Roman" w:cs="Times New Roman"/>
          <w:b/>
          <w:sz w:val="28"/>
          <w:szCs w:val="28"/>
        </w:rPr>
        <w:t>Светлинский</w:t>
      </w:r>
      <w:proofErr w:type="spellEnd"/>
      <w:r w:rsidRPr="006A5C3C">
        <w:rPr>
          <w:rFonts w:ascii="Times New Roman" w:hAnsi="Times New Roman" w:cs="Times New Roman"/>
          <w:b/>
          <w:sz w:val="28"/>
          <w:szCs w:val="28"/>
        </w:rPr>
        <w:t xml:space="preserve"> габбро-гранитовый комплекс</w:t>
      </w:r>
      <w:r w:rsidRPr="00CA4B7F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A4B7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CA4B7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CA4B7F">
        <w:rPr>
          <w:rFonts w:ascii="Times New Roman" w:hAnsi="Times New Roman" w:cs="Times New Roman"/>
          <w:b/>
          <w:sz w:val="28"/>
          <w:szCs w:val="28"/>
        </w:rPr>
        <w:t>)</w:t>
      </w:r>
      <w:r w:rsidRPr="006A5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C3C">
        <w:rPr>
          <w:rFonts w:ascii="Times New Roman" w:hAnsi="Times New Roman" w:cs="Times New Roman"/>
          <w:sz w:val="28"/>
          <w:szCs w:val="28"/>
        </w:rPr>
        <w:t xml:space="preserve">в своем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петротипичном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выражении представлен на восточном берегу бухты Светлой. В его составе выделены шесть последовательных фаз: 1)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габбро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2) диориты, 3) кварцевые диориты, 4)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гранодиориты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5) граниты, занимающие около 70% объема комплекса, 6) аплиты и пегматиты, а также седьмая фаза, отвечающая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мультиплетным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иньекциям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F140AD" w14:textId="77777777" w:rsidR="007A2393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C3C">
        <w:rPr>
          <w:rFonts w:ascii="Times New Roman" w:hAnsi="Times New Roman" w:cs="Times New Roman"/>
          <w:b/>
          <w:sz w:val="28"/>
          <w:szCs w:val="28"/>
        </w:rPr>
        <w:t>Дукчинский</w:t>
      </w:r>
      <w:proofErr w:type="spellEnd"/>
      <w:r w:rsidRPr="006A5C3C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 w:rsidRPr="00CA4B7F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A4B7F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CA4B7F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Pr="00CA4B7F">
        <w:rPr>
          <w:rFonts w:ascii="Times New Roman" w:hAnsi="Times New Roman" w:cs="Times New Roman"/>
          <w:b/>
          <w:sz w:val="28"/>
          <w:szCs w:val="28"/>
        </w:rPr>
        <w:t>)</w:t>
      </w:r>
      <w:r w:rsidRPr="006A5C3C">
        <w:rPr>
          <w:rFonts w:ascii="Times New Roman" w:hAnsi="Times New Roman" w:cs="Times New Roman"/>
          <w:sz w:val="28"/>
          <w:szCs w:val="28"/>
        </w:rPr>
        <w:t xml:space="preserve"> габбро-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щелочногранитовый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среди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базит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-гранитных ассоциаций на площади листа является наиболее поздним. Его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петротип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находится на северном берегу бухты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Гертнера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восточнее устья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A5C3C">
        <w:rPr>
          <w:rFonts w:ascii="Times New Roman" w:hAnsi="Times New Roman" w:cs="Times New Roman"/>
          <w:sz w:val="28"/>
          <w:szCs w:val="28"/>
        </w:rPr>
        <w:t>Дукча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A5C3C">
        <w:rPr>
          <w:rFonts w:ascii="Times New Roman" w:hAnsi="Times New Roman" w:cs="Times New Roman"/>
          <w:sz w:val="28"/>
          <w:szCs w:val="28"/>
        </w:rPr>
        <w:t xml:space="preserve"> В составе комплекса выделяются семь фаз: 1)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габбро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2) диориты и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монцониты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, 3) кварцевые диориты, 4)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гранодиориты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гранодиорит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-порфиры, 5) граниты и гранит-порфиры, составляющие до 95% объема комплекса, 6) </w:t>
      </w:r>
      <w:proofErr w:type="spellStart"/>
      <w:r w:rsidRPr="006A5C3C">
        <w:rPr>
          <w:rFonts w:ascii="Times New Roman" w:hAnsi="Times New Roman" w:cs="Times New Roman"/>
          <w:sz w:val="28"/>
          <w:szCs w:val="28"/>
        </w:rPr>
        <w:t>аплитовидные</w:t>
      </w:r>
      <w:proofErr w:type="spellEnd"/>
      <w:r w:rsidRPr="006A5C3C">
        <w:rPr>
          <w:rFonts w:ascii="Times New Roman" w:hAnsi="Times New Roman" w:cs="Times New Roman"/>
          <w:sz w:val="28"/>
          <w:szCs w:val="28"/>
        </w:rPr>
        <w:t xml:space="preserve"> граниты, аплиты и пегматиты. Седьмая фаза - породы антидромных инъекций.</w:t>
      </w:r>
    </w:p>
    <w:p w14:paraId="464B112D" w14:textId="77777777" w:rsidR="007A2393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3B5C0D" w14:textId="77777777" w:rsidR="007A2393" w:rsidRPr="000E6C82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28C464" w14:textId="77777777" w:rsidR="007A2393" w:rsidRDefault="007A239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D46FCD8" w14:textId="4C4F52D0" w:rsidR="007A2393" w:rsidRDefault="007A2393" w:rsidP="007A23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Метаморфические образования. </w:t>
      </w:r>
    </w:p>
    <w:p w14:paraId="075EC510" w14:textId="77777777" w:rsidR="007A2393" w:rsidRDefault="007A2393" w:rsidP="007A239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6C82">
        <w:rPr>
          <w:rFonts w:ascii="Times New Roman" w:hAnsi="Times New Roman"/>
          <w:b/>
          <w:sz w:val="28"/>
          <w:szCs w:val="28"/>
        </w:rPr>
        <w:t>Нерасчлененные отложения условно позднеюрского 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C82">
        <w:rPr>
          <w:rFonts w:ascii="Times New Roman" w:hAnsi="Times New Roman"/>
          <w:b/>
          <w:sz w:val="28"/>
          <w:szCs w:val="28"/>
        </w:rPr>
        <w:t>(</w:t>
      </w:r>
      <w:r w:rsidRPr="000E6C82">
        <w:rPr>
          <w:rFonts w:ascii="Times New Roman" w:hAnsi="Times New Roman"/>
          <w:b/>
          <w:sz w:val="28"/>
          <w:szCs w:val="28"/>
          <w:lang w:val="en-US"/>
        </w:rPr>
        <w:t>J</w:t>
      </w:r>
      <w:r w:rsidRPr="000E6C82">
        <w:rPr>
          <w:rFonts w:ascii="Times New Roman" w:hAnsi="Times New Roman"/>
          <w:b/>
          <w:sz w:val="28"/>
          <w:szCs w:val="28"/>
          <w:vertAlign w:val="subscript"/>
        </w:rPr>
        <w:t>3</w:t>
      </w:r>
      <w:r w:rsidRPr="000E6C82">
        <w:rPr>
          <w:rFonts w:ascii="Times New Roman" w:hAnsi="Times New Roman"/>
          <w:b/>
          <w:sz w:val="28"/>
          <w:szCs w:val="28"/>
        </w:rPr>
        <w:t xml:space="preserve">?) </w:t>
      </w:r>
      <w:r w:rsidRPr="000E6C82">
        <w:rPr>
          <w:rFonts w:ascii="Times New Roman" w:hAnsi="Times New Roman"/>
          <w:sz w:val="28"/>
          <w:szCs w:val="28"/>
        </w:rPr>
        <w:t xml:space="preserve">образуют крупные блоки-ксенолиты среди интрузивных пород Магаданского массива, к образованиям </w:t>
      </w:r>
      <w:proofErr w:type="spellStart"/>
      <w:r w:rsidRPr="000E6C82">
        <w:rPr>
          <w:rFonts w:ascii="Times New Roman" w:hAnsi="Times New Roman"/>
          <w:sz w:val="28"/>
          <w:szCs w:val="28"/>
        </w:rPr>
        <w:t>Охотско</w:t>
      </w:r>
      <w:proofErr w:type="spellEnd"/>
      <w:r w:rsidRPr="000E6C82">
        <w:rPr>
          <w:rFonts w:ascii="Times New Roman" w:hAnsi="Times New Roman"/>
          <w:sz w:val="28"/>
          <w:szCs w:val="28"/>
        </w:rPr>
        <w:t>-Чукотского вулканогенного пояса они не принадлежат</w:t>
      </w:r>
      <w:r>
        <w:rPr>
          <w:rFonts w:ascii="Times New Roman" w:hAnsi="Times New Roman"/>
          <w:sz w:val="28"/>
          <w:szCs w:val="28"/>
        </w:rPr>
        <w:t>.</w:t>
      </w:r>
      <w:r w:rsidRPr="000E6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0E6C8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территории</w:t>
      </w:r>
      <w:r w:rsidRPr="000E6C82">
        <w:rPr>
          <w:rFonts w:ascii="Times New Roman" w:hAnsi="Times New Roman"/>
          <w:sz w:val="28"/>
          <w:szCs w:val="28"/>
        </w:rPr>
        <w:t xml:space="preserve"> полуостров</w:t>
      </w:r>
      <w:r>
        <w:rPr>
          <w:rFonts w:ascii="Times New Roman" w:hAnsi="Times New Roman"/>
          <w:sz w:val="28"/>
          <w:szCs w:val="28"/>
        </w:rPr>
        <w:t>а</w:t>
      </w:r>
      <w:r w:rsidRPr="000E6C82">
        <w:rPr>
          <w:rFonts w:ascii="Times New Roman" w:hAnsi="Times New Roman"/>
          <w:sz w:val="28"/>
          <w:szCs w:val="28"/>
        </w:rPr>
        <w:t xml:space="preserve"> Старицкого,</w:t>
      </w:r>
      <w:r>
        <w:rPr>
          <w:rFonts w:ascii="Times New Roman" w:hAnsi="Times New Roman"/>
          <w:sz w:val="28"/>
          <w:szCs w:val="28"/>
        </w:rPr>
        <w:t xml:space="preserve"> согласно данным П. Н. </w:t>
      </w:r>
      <w:proofErr w:type="spellStart"/>
      <w:r>
        <w:rPr>
          <w:rFonts w:ascii="Times New Roman" w:hAnsi="Times New Roman"/>
          <w:sz w:val="28"/>
          <w:szCs w:val="28"/>
        </w:rPr>
        <w:t>Анорова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E6C82">
        <w:rPr>
          <w:rFonts w:ascii="Times New Roman" w:hAnsi="Times New Roman"/>
          <w:sz w:val="28"/>
          <w:szCs w:val="28"/>
        </w:rPr>
        <w:t>[</w:t>
      </w:r>
      <w:proofErr w:type="spellStart"/>
      <w:r>
        <w:rPr>
          <w:rFonts w:ascii="Times New Roman" w:hAnsi="Times New Roman"/>
          <w:sz w:val="28"/>
          <w:szCs w:val="28"/>
        </w:rPr>
        <w:t>Аноров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др., 2001</w:t>
      </w:r>
      <w:proofErr w:type="gramStart"/>
      <w:r w:rsidRPr="000E6C8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E6C82">
        <w:rPr>
          <w:rFonts w:ascii="Times New Roman" w:hAnsi="Times New Roman"/>
          <w:sz w:val="28"/>
          <w:szCs w:val="28"/>
        </w:rPr>
        <w:t xml:space="preserve"> они прослеживаются в виде широтной полосы между мысами </w:t>
      </w:r>
      <w:proofErr w:type="spellStart"/>
      <w:r w:rsidRPr="000E6C82">
        <w:rPr>
          <w:rFonts w:ascii="Times New Roman" w:hAnsi="Times New Roman"/>
          <w:sz w:val="28"/>
          <w:szCs w:val="28"/>
        </w:rPr>
        <w:t>Ольским</w:t>
      </w:r>
      <w:proofErr w:type="spellEnd"/>
      <w:r w:rsidRPr="000E6C82">
        <w:rPr>
          <w:rFonts w:ascii="Times New Roman" w:hAnsi="Times New Roman"/>
          <w:sz w:val="28"/>
          <w:szCs w:val="28"/>
        </w:rPr>
        <w:t xml:space="preserve"> и Средним и северо-западнее, на мысе Чирикова. Разобщенные выходы толщи установлены также на северном берегу бухты Нагаева, в районе мыса Красного и, восточнее площади листа – на мысе </w:t>
      </w:r>
      <w:proofErr w:type="spellStart"/>
      <w:r w:rsidRPr="000E6C82">
        <w:rPr>
          <w:rFonts w:ascii="Times New Roman" w:hAnsi="Times New Roman"/>
          <w:sz w:val="28"/>
          <w:szCs w:val="28"/>
        </w:rPr>
        <w:t>Нюкля</w:t>
      </w:r>
      <w:proofErr w:type="spellEnd"/>
      <w:r w:rsidRPr="000E6C82">
        <w:rPr>
          <w:rFonts w:ascii="Times New Roman" w:hAnsi="Times New Roman"/>
          <w:sz w:val="28"/>
          <w:szCs w:val="28"/>
        </w:rPr>
        <w:t xml:space="preserve">. Тем самым намечается дугообразная в плане, обращенная выпуклостью на юг, протяженностью не менее 50 км зона распространения метаморфических пород. Ширина ее выходов на поверхности достигает 5 км. Наличие этой зоны отражает, видимо, реликтовую зональность ранних этапов формирования Магаданского массива. </w:t>
      </w:r>
    </w:p>
    <w:p w14:paraId="59BAA68A" w14:textId="77777777" w:rsidR="007A2393" w:rsidRPr="008F5160" w:rsidRDefault="007A2393" w:rsidP="007A239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160">
        <w:rPr>
          <w:rFonts w:ascii="Times New Roman" w:hAnsi="Times New Roman" w:cs="Times New Roman"/>
          <w:sz w:val="28"/>
          <w:szCs w:val="28"/>
        </w:rPr>
        <w:t>Толща сложена гранат-биотитовыми, амфиболовыми, пироксен-амфиболовыми, гранат-</w:t>
      </w:r>
      <w:proofErr w:type="spellStart"/>
      <w:r w:rsidRPr="008F5160">
        <w:rPr>
          <w:rFonts w:ascii="Times New Roman" w:hAnsi="Times New Roman" w:cs="Times New Roman"/>
          <w:sz w:val="28"/>
          <w:szCs w:val="28"/>
        </w:rPr>
        <w:t>жедритовыми</w:t>
      </w:r>
      <w:proofErr w:type="spellEnd"/>
      <w:r w:rsidRPr="008F5160">
        <w:rPr>
          <w:rFonts w:ascii="Times New Roman" w:hAnsi="Times New Roman" w:cs="Times New Roman"/>
          <w:sz w:val="28"/>
          <w:szCs w:val="28"/>
        </w:rPr>
        <w:t xml:space="preserve">, гранат-кордиеритовыми сланцами, сформировавшимися в условиях начальных уровней амфиболитовой фации, а также менее метаморфизованными базальтами, песчаниками, </w:t>
      </w:r>
      <w:proofErr w:type="spellStart"/>
      <w:r w:rsidRPr="008F5160">
        <w:rPr>
          <w:rFonts w:ascii="Times New Roman" w:hAnsi="Times New Roman" w:cs="Times New Roman"/>
          <w:sz w:val="28"/>
          <w:szCs w:val="28"/>
        </w:rPr>
        <w:t>гравелитами</w:t>
      </w:r>
      <w:proofErr w:type="spellEnd"/>
      <w:r w:rsidRPr="008F5160">
        <w:rPr>
          <w:rFonts w:ascii="Times New Roman" w:hAnsi="Times New Roman" w:cs="Times New Roman"/>
          <w:sz w:val="28"/>
          <w:szCs w:val="28"/>
        </w:rPr>
        <w:t xml:space="preserve"> и конгломератами.</w:t>
      </w:r>
    </w:p>
    <w:p w14:paraId="6893F105" w14:textId="77777777" w:rsidR="007A2393" w:rsidRDefault="007A2393" w:rsidP="007A23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923472" w14:textId="77777777" w:rsidR="007A2393" w:rsidRPr="00345273" w:rsidRDefault="007A2393" w:rsidP="007A2393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Данные породы нами были описаны (</w:t>
      </w:r>
      <w:proofErr w:type="gramStart"/>
      <w:r>
        <w:rPr>
          <w:rFonts w:ascii="Times New Roman" w:hAnsi="Times New Roman" w:cs="Times New Roman"/>
          <w:sz w:val="28"/>
          <w:szCs w:val="28"/>
        </w:rPr>
        <w:t>т.н.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5) в береговом обрыве на мысе Красном (Восточном). Породы массивной текстуры темно-серого цвета с вкрапленниками до 5 мм минеральных зерен различного состава. Размер обнажения более 50 м длиной и 30 м высотой.</w:t>
      </w:r>
      <w:r w:rsidRPr="00345273">
        <w:t xml:space="preserve"> </w:t>
      </w:r>
    </w:p>
    <w:p w14:paraId="02D3D434" w14:textId="77777777" w:rsidR="00875447" w:rsidRDefault="00875447"/>
    <w:sectPr w:rsidR="008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93"/>
    <w:rsid w:val="007A2393"/>
    <w:rsid w:val="0087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512D"/>
  <w15:chartTrackingRefBased/>
  <w15:docId w15:val="{846FCDFB-3759-4DEB-8FD6-CD3ABBA0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9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A2393"/>
    <w:pPr>
      <w:keepNext/>
      <w:widowControl w:val="0"/>
      <w:tabs>
        <w:tab w:val="center" w:pos="4536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393"/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7A23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A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Kolegov</dc:creator>
  <cp:keywords/>
  <dc:description/>
  <cp:lastModifiedBy>Pavel Kolegov</cp:lastModifiedBy>
  <cp:revision>1</cp:revision>
  <dcterms:created xsi:type="dcterms:W3CDTF">2020-05-26T00:33:00Z</dcterms:created>
  <dcterms:modified xsi:type="dcterms:W3CDTF">2020-05-26T00:34:00Z</dcterms:modified>
</cp:coreProperties>
</file>