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E0273C" w14:textId="77777777" w:rsidR="0048745B" w:rsidRDefault="0048745B" w:rsidP="0048745B">
      <w:pPr>
        <w:pStyle w:val="1"/>
        <w:jc w:val="center"/>
        <w:rPr>
          <w:rFonts w:ascii="Times New Roman" w:hAnsi="Times New Roman"/>
          <w:sz w:val="32"/>
          <w:szCs w:val="32"/>
        </w:rPr>
      </w:pPr>
      <w:bookmarkStart w:id="0" w:name="_Toc399873524"/>
      <w:r w:rsidRPr="00073F6F">
        <w:rPr>
          <w:rFonts w:ascii="Times New Roman" w:hAnsi="Times New Roman"/>
          <w:sz w:val="32"/>
          <w:szCs w:val="32"/>
        </w:rPr>
        <w:t>Геоморфология</w:t>
      </w:r>
      <w:bookmarkEnd w:id="0"/>
    </w:p>
    <w:p w14:paraId="404E1B4A" w14:textId="77777777" w:rsidR="0048745B" w:rsidRDefault="0048745B" w:rsidP="0048745B">
      <w:pPr>
        <w:ind w:firstLine="567"/>
        <w:rPr>
          <w:rFonts w:ascii="Times New Roman" w:hAnsi="Times New Roman" w:cs="Times New Roman"/>
          <w:sz w:val="24"/>
          <w:szCs w:val="24"/>
        </w:rPr>
      </w:pPr>
    </w:p>
    <w:p w14:paraId="0F79AE57" w14:textId="77777777" w:rsidR="0048745B" w:rsidRPr="004168CC" w:rsidRDefault="0048745B" w:rsidP="0048745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CC">
        <w:rPr>
          <w:rFonts w:ascii="Times New Roman" w:hAnsi="Times New Roman" w:cs="Times New Roman"/>
          <w:sz w:val="28"/>
          <w:szCs w:val="28"/>
        </w:rPr>
        <w:t xml:space="preserve">По данным предшественников [Юдин, </w:t>
      </w:r>
      <w:proofErr w:type="spellStart"/>
      <w:r w:rsidRPr="004168CC">
        <w:rPr>
          <w:rFonts w:ascii="Times New Roman" w:hAnsi="Times New Roman" w:cs="Times New Roman"/>
          <w:sz w:val="28"/>
          <w:szCs w:val="28"/>
        </w:rPr>
        <w:t>Аноров</w:t>
      </w:r>
      <w:proofErr w:type="spellEnd"/>
      <w:r w:rsidRPr="004168CC">
        <w:rPr>
          <w:rFonts w:ascii="Times New Roman" w:hAnsi="Times New Roman" w:cs="Times New Roman"/>
          <w:sz w:val="28"/>
          <w:szCs w:val="28"/>
        </w:rPr>
        <w:t xml:space="preserve">], геоморфология района практики </w:t>
      </w:r>
      <w:proofErr w:type="gramStart"/>
      <w:r w:rsidRPr="004168CC">
        <w:rPr>
          <w:rFonts w:ascii="Times New Roman" w:hAnsi="Times New Roman" w:cs="Times New Roman"/>
          <w:sz w:val="28"/>
          <w:szCs w:val="28"/>
        </w:rPr>
        <w:t>представлена  ярко</w:t>
      </w:r>
      <w:proofErr w:type="gramEnd"/>
      <w:r w:rsidRPr="004168CC">
        <w:rPr>
          <w:rFonts w:ascii="Times New Roman" w:hAnsi="Times New Roman" w:cs="Times New Roman"/>
          <w:sz w:val="28"/>
          <w:szCs w:val="28"/>
        </w:rPr>
        <w:t xml:space="preserve"> выраженным восхождением среднегорного рельефа, характеризующ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4168CC">
        <w:rPr>
          <w:rFonts w:ascii="Times New Roman" w:hAnsi="Times New Roman" w:cs="Times New Roman"/>
          <w:sz w:val="28"/>
          <w:szCs w:val="28"/>
        </w:rPr>
        <w:t>ся незначительным преобладанием выноса рыхлого материала над его аккумуляцией. Рельеф отличается меньшей расчленённостью, склоны обладают различной крутизной с преобладанием средней (примерно 35</w:t>
      </w:r>
      <w:r w:rsidRPr="004168CC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4168CC">
        <w:rPr>
          <w:rFonts w:ascii="Times New Roman" w:hAnsi="Times New Roman" w:cs="Times New Roman"/>
          <w:sz w:val="28"/>
          <w:szCs w:val="28"/>
        </w:rPr>
        <w:t>-40</w:t>
      </w:r>
      <w:r w:rsidRPr="004168CC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4168CC">
        <w:rPr>
          <w:rFonts w:ascii="Times New Roman" w:hAnsi="Times New Roman" w:cs="Times New Roman"/>
          <w:sz w:val="28"/>
          <w:szCs w:val="28"/>
        </w:rPr>
        <w:t>).</w:t>
      </w:r>
    </w:p>
    <w:p w14:paraId="4A220BE2" w14:textId="77777777" w:rsidR="0048745B" w:rsidRPr="004168CC" w:rsidRDefault="0048745B" w:rsidP="0048745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4168CC">
        <w:rPr>
          <w:rFonts w:ascii="Times New Roman" w:hAnsi="Times New Roman" w:cs="Times New Roman"/>
          <w:sz w:val="28"/>
          <w:szCs w:val="28"/>
        </w:rPr>
        <w:t xml:space="preserve">Главными формами рельефа являются горные сооружения и равнинные поверхности неотектонических впадин. Первые занимают около 90% площади и в основном относятся к среднегорью. В зависимости от особенностей развития геологического строения, а также соотношения локальных блоковых дифференцированных движений, экзогенных </w:t>
      </w:r>
      <w:proofErr w:type="gramStart"/>
      <w:r w:rsidRPr="004168CC">
        <w:rPr>
          <w:rFonts w:ascii="Times New Roman" w:hAnsi="Times New Roman" w:cs="Times New Roman"/>
          <w:sz w:val="28"/>
          <w:szCs w:val="28"/>
        </w:rPr>
        <w:t>и  эндогенных</w:t>
      </w:r>
      <w:proofErr w:type="gramEnd"/>
      <w:r w:rsidRPr="004168CC">
        <w:rPr>
          <w:rFonts w:ascii="Times New Roman" w:hAnsi="Times New Roman" w:cs="Times New Roman"/>
          <w:sz w:val="28"/>
          <w:szCs w:val="28"/>
        </w:rPr>
        <w:t xml:space="preserve"> факторов в районе практики выделяют геоморфологические районы, каждый из которых отличается направленностью и интенсивностью геоморфологических процессов. Данные геоморфологические районы являются основными элементами </w:t>
      </w:r>
      <w:proofErr w:type="spellStart"/>
      <w:r w:rsidRPr="004168CC">
        <w:rPr>
          <w:rFonts w:ascii="Times New Roman" w:hAnsi="Times New Roman" w:cs="Times New Roman"/>
          <w:sz w:val="28"/>
          <w:szCs w:val="28"/>
        </w:rPr>
        <w:t>морфоструктуры</w:t>
      </w:r>
      <w:proofErr w:type="spellEnd"/>
      <w:r w:rsidRPr="004168CC">
        <w:rPr>
          <w:rFonts w:ascii="Times New Roman" w:hAnsi="Times New Roman" w:cs="Times New Roman"/>
          <w:sz w:val="28"/>
          <w:szCs w:val="28"/>
        </w:rPr>
        <w:t xml:space="preserve"> территории.</w:t>
      </w:r>
    </w:p>
    <w:p w14:paraId="172EB37F" w14:textId="77777777" w:rsidR="0048745B" w:rsidRPr="004168CC" w:rsidRDefault="0048745B" w:rsidP="0048745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CC">
        <w:rPr>
          <w:rFonts w:ascii="Times New Roman" w:hAnsi="Times New Roman" w:cs="Times New Roman"/>
          <w:sz w:val="28"/>
          <w:szCs w:val="28"/>
        </w:rPr>
        <w:t xml:space="preserve">Абсолютные отметки в районах среднегорья колеблются от 70-85 м. до 100-140 м., относительные превышения от 400 до 600-700 м. Эти высотные разности формируются, в первую очередь, из-за различной интенсивности и направленности блоково-глыбовых неотектонических движений при незначительной роли состава коренных пород. Состав пород разный: как кислые (граниты, диориты), так и породы с минеральными включениями (лигниты, гётиты, кварцы, слюды, пирит) – наблюдения бухты </w:t>
      </w:r>
      <w:proofErr w:type="spellStart"/>
      <w:r w:rsidRPr="004168CC">
        <w:rPr>
          <w:rFonts w:ascii="Times New Roman" w:hAnsi="Times New Roman" w:cs="Times New Roman"/>
          <w:sz w:val="28"/>
          <w:szCs w:val="28"/>
        </w:rPr>
        <w:t>Гертнера</w:t>
      </w:r>
      <w:proofErr w:type="spellEnd"/>
      <w:r w:rsidRPr="004168CC">
        <w:rPr>
          <w:rFonts w:ascii="Times New Roman" w:hAnsi="Times New Roman" w:cs="Times New Roman"/>
          <w:sz w:val="28"/>
          <w:szCs w:val="28"/>
        </w:rPr>
        <w:t>.</w:t>
      </w:r>
    </w:p>
    <w:p w14:paraId="75A8D32B" w14:textId="77777777" w:rsidR="0048745B" w:rsidRPr="004168CC" w:rsidRDefault="0048745B" w:rsidP="0048745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CC">
        <w:rPr>
          <w:rFonts w:ascii="Times New Roman" w:hAnsi="Times New Roman" w:cs="Times New Roman"/>
          <w:sz w:val="28"/>
          <w:szCs w:val="28"/>
        </w:rPr>
        <w:t xml:space="preserve">В районе </w:t>
      </w:r>
      <w:proofErr w:type="spellStart"/>
      <w:r w:rsidRPr="004168CC">
        <w:rPr>
          <w:rFonts w:ascii="Times New Roman" w:hAnsi="Times New Roman" w:cs="Times New Roman"/>
          <w:sz w:val="28"/>
          <w:szCs w:val="28"/>
        </w:rPr>
        <w:t>Нагаевской</w:t>
      </w:r>
      <w:proofErr w:type="spellEnd"/>
      <w:r w:rsidRPr="004168CC">
        <w:rPr>
          <w:rFonts w:ascii="Times New Roman" w:hAnsi="Times New Roman" w:cs="Times New Roman"/>
          <w:sz w:val="28"/>
          <w:szCs w:val="28"/>
        </w:rPr>
        <w:t xml:space="preserve"> толщи восходящего и равновесного развития среднегорный рельеф практически не меняет своей высоты на протяжении всей </w:t>
      </w:r>
      <w:proofErr w:type="spellStart"/>
      <w:r w:rsidRPr="004168CC">
        <w:rPr>
          <w:rFonts w:ascii="Times New Roman" w:hAnsi="Times New Roman" w:cs="Times New Roman"/>
          <w:sz w:val="28"/>
          <w:szCs w:val="28"/>
        </w:rPr>
        <w:t>Нагаевской</w:t>
      </w:r>
      <w:proofErr w:type="spellEnd"/>
      <w:r w:rsidRPr="004168CC">
        <w:rPr>
          <w:rFonts w:ascii="Times New Roman" w:hAnsi="Times New Roman" w:cs="Times New Roman"/>
          <w:sz w:val="28"/>
          <w:szCs w:val="28"/>
        </w:rPr>
        <w:t xml:space="preserve"> толщи и составляет примерно 60-80 м. Делювиально-солифлюкционные шлейфы являются неотъемлемой частью подножий склонов, но их мощность незначительна. Достаточно широко развиты реликты региональной поверхности выравнивания. В пределах среднегорья широко распространен альпинотипный рельеф, </w:t>
      </w:r>
      <w:proofErr w:type="spellStart"/>
      <w:r w:rsidRPr="004168CC">
        <w:rPr>
          <w:rFonts w:ascii="Times New Roman" w:hAnsi="Times New Roman" w:cs="Times New Roman"/>
          <w:sz w:val="28"/>
          <w:szCs w:val="28"/>
        </w:rPr>
        <w:t>пространственно</w:t>
      </w:r>
      <w:proofErr w:type="spellEnd"/>
      <w:r w:rsidRPr="004168CC">
        <w:rPr>
          <w:rFonts w:ascii="Times New Roman" w:hAnsi="Times New Roman" w:cs="Times New Roman"/>
          <w:sz w:val="28"/>
          <w:szCs w:val="28"/>
        </w:rPr>
        <w:t xml:space="preserve"> сопряженный с участками развития </w:t>
      </w:r>
      <w:proofErr w:type="spellStart"/>
      <w:r w:rsidRPr="004168CC">
        <w:rPr>
          <w:rFonts w:ascii="Times New Roman" w:hAnsi="Times New Roman" w:cs="Times New Roman"/>
          <w:sz w:val="28"/>
          <w:szCs w:val="28"/>
        </w:rPr>
        <w:t>Хольчанского</w:t>
      </w:r>
      <w:proofErr w:type="spellEnd"/>
      <w:r w:rsidRPr="004168C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168CC">
        <w:rPr>
          <w:rFonts w:ascii="Times New Roman" w:hAnsi="Times New Roman" w:cs="Times New Roman"/>
          <w:sz w:val="28"/>
          <w:szCs w:val="28"/>
        </w:rPr>
        <w:t>Ольского</w:t>
      </w:r>
      <w:proofErr w:type="spellEnd"/>
      <w:r w:rsidRPr="004168CC">
        <w:rPr>
          <w:rFonts w:ascii="Times New Roman" w:hAnsi="Times New Roman" w:cs="Times New Roman"/>
          <w:sz w:val="28"/>
          <w:szCs w:val="28"/>
        </w:rPr>
        <w:t xml:space="preserve"> вулканических комплексов.</w:t>
      </w:r>
    </w:p>
    <w:p w14:paraId="68BA1620" w14:textId="77777777" w:rsidR="0048745B" w:rsidRPr="004168CC" w:rsidRDefault="0048745B" w:rsidP="0048745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68CC">
        <w:rPr>
          <w:rFonts w:ascii="Times New Roman" w:hAnsi="Times New Roman" w:cs="Times New Roman"/>
          <w:color w:val="000000"/>
          <w:sz w:val="28"/>
          <w:szCs w:val="28"/>
        </w:rPr>
        <w:t>Крутые склоны в пределах альпинотипного среднегорья образовались в результате сравнительно интенсивных и восходящих движений. Отложения, покрывающие их, формируются в результате быстрого перемещения обломочного материала.</w:t>
      </w:r>
    </w:p>
    <w:p w14:paraId="45EFAD0E" w14:textId="77777777" w:rsidR="0048745B" w:rsidRPr="004168CC" w:rsidRDefault="0048745B" w:rsidP="0048745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68CC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склонов средней крутизны происходит в условиях слабо восходящего и равновесного развития рельефа, наиболее характерный склоновый процесс – медленное массовое сползание обломочного материала. </w:t>
      </w:r>
      <w:r w:rsidRPr="004168C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Оно началось, вероятнее всего в первой половине </w:t>
      </w:r>
      <w:proofErr w:type="spellStart"/>
      <w:r w:rsidRPr="004168CC">
        <w:rPr>
          <w:rFonts w:ascii="Times New Roman" w:hAnsi="Times New Roman" w:cs="Times New Roman"/>
          <w:color w:val="000000"/>
          <w:sz w:val="28"/>
          <w:szCs w:val="28"/>
        </w:rPr>
        <w:t>плеоцена</w:t>
      </w:r>
      <w:proofErr w:type="spellEnd"/>
      <w:r w:rsidRPr="004168CC">
        <w:rPr>
          <w:rFonts w:ascii="Times New Roman" w:hAnsi="Times New Roman" w:cs="Times New Roman"/>
          <w:color w:val="000000"/>
          <w:sz w:val="28"/>
          <w:szCs w:val="28"/>
        </w:rPr>
        <w:t xml:space="preserve">, в период резкого усиления тектонической активности и продолжается в настоящее время, поэтому возраст склонов принят как неоген-голоценовый. </w:t>
      </w:r>
    </w:p>
    <w:p w14:paraId="16CECD5A" w14:textId="77777777" w:rsidR="0048745B" w:rsidRPr="004168CC" w:rsidRDefault="0048745B" w:rsidP="0048745B">
      <w:pPr>
        <w:pStyle w:val="2"/>
        <w:spacing w:line="276" w:lineRule="auto"/>
        <w:ind w:firstLine="567"/>
        <w:rPr>
          <w:color w:val="000000"/>
          <w:sz w:val="28"/>
          <w:szCs w:val="28"/>
          <w:lang w:val="ru-RU"/>
        </w:rPr>
      </w:pPr>
      <w:r w:rsidRPr="004168CC">
        <w:rPr>
          <w:color w:val="000000"/>
          <w:sz w:val="28"/>
          <w:szCs w:val="28"/>
          <w:lang w:val="ru-RU"/>
        </w:rPr>
        <w:t xml:space="preserve">Пологие склоны образуются при нисходящем развитии рельефа, для них характерно совместное проявление процессов </w:t>
      </w:r>
      <w:proofErr w:type="spellStart"/>
      <w:r w:rsidRPr="004168CC">
        <w:rPr>
          <w:color w:val="000000"/>
          <w:sz w:val="28"/>
          <w:szCs w:val="28"/>
          <w:lang w:val="ru-RU"/>
        </w:rPr>
        <w:t>солифлюкции</w:t>
      </w:r>
      <w:proofErr w:type="spellEnd"/>
      <w:r w:rsidRPr="004168CC">
        <w:rPr>
          <w:color w:val="000000"/>
          <w:sz w:val="28"/>
          <w:szCs w:val="28"/>
          <w:lang w:val="ru-RU"/>
        </w:rPr>
        <w:t xml:space="preserve"> и </w:t>
      </w:r>
      <w:proofErr w:type="spellStart"/>
      <w:r w:rsidRPr="004168CC">
        <w:rPr>
          <w:color w:val="000000"/>
          <w:sz w:val="28"/>
          <w:szCs w:val="28"/>
          <w:lang w:val="ru-RU"/>
        </w:rPr>
        <w:t>плосткостного</w:t>
      </w:r>
      <w:proofErr w:type="spellEnd"/>
      <w:r w:rsidRPr="004168CC">
        <w:rPr>
          <w:color w:val="000000"/>
          <w:sz w:val="28"/>
          <w:szCs w:val="28"/>
          <w:lang w:val="ru-RU"/>
        </w:rPr>
        <w:t xml:space="preserve"> смыва.</w:t>
      </w:r>
    </w:p>
    <w:p w14:paraId="16A8B251" w14:textId="77777777" w:rsidR="0048745B" w:rsidRPr="004168CC" w:rsidRDefault="0048745B" w:rsidP="0048745B">
      <w:pPr>
        <w:pStyle w:val="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CC">
        <w:rPr>
          <w:rFonts w:ascii="Times New Roman" w:hAnsi="Times New Roman" w:cs="Times New Roman"/>
          <w:sz w:val="28"/>
          <w:szCs w:val="28"/>
        </w:rPr>
        <w:t xml:space="preserve">Наиболее древней формой денудационного рельефа является поверхность выравнивания плиоценового возраста, ее формирование рассматривается как результат компенсации тектонических движений </w:t>
      </w:r>
      <w:proofErr w:type="spellStart"/>
      <w:r w:rsidRPr="004168CC">
        <w:rPr>
          <w:rFonts w:ascii="Times New Roman" w:hAnsi="Times New Roman" w:cs="Times New Roman"/>
          <w:sz w:val="28"/>
          <w:szCs w:val="28"/>
        </w:rPr>
        <w:t>Яно</w:t>
      </w:r>
      <w:proofErr w:type="spellEnd"/>
      <w:r w:rsidRPr="004168CC">
        <w:rPr>
          <w:rFonts w:ascii="Times New Roman" w:hAnsi="Times New Roman" w:cs="Times New Roman"/>
          <w:sz w:val="28"/>
          <w:szCs w:val="28"/>
        </w:rPr>
        <w:t xml:space="preserve">-Колымской складчатой области и ОЧВП экзогенными процессами в конце кайнозоя. Реликты этой поверхности преимущественно развиты в районах с равновесным и умеренно восходящим развитием рельефа, расположены в интервале высот 400–1400 м. Это ровные и пологоволнистые </w:t>
      </w:r>
      <w:proofErr w:type="spellStart"/>
      <w:r w:rsidRPr="004168CC">
        <w:rPr>
          <w:rFonts w:ascii="Times New Roman" w:hAnsi="Times New Roman" w:cs="Times New Roman"/>
          <w:sz w:val="28"/>
          <w:szCs w:val="28"/>
        </w:rPr>
        <w:t>субгоризонтальные</w:t>
      </w:r>
      <w:proofErr w:type="spellEnd"/>
      <w:r w:rsidRPr="004168CC">
        <w:rPr>
          <w:rFonts w:ascii="Times New Roman" w:hAnsi="Times New Roman" w:cs="Times New Roman"/>
          <w:sz w:val="28"/>
          <w:szCs w:val="28"/>
        </w:rPr>
        <w:t xml:space="preserve"> площадки, покрытые элювиальными и элювиально-делювиальными образованиями </w:t>
      </w:r>
      <w:proofErr w:type="spellStart"/>
      <w:r w:rsidRPr="004168CC">
        <w:rPr>
          <w:rFonts w:ascii="Times New Roman" w:hAnsi="Times New Roman" w:cs="Times New Roman"/>
          <w:sz w:val="28"/>
          <w:szCs w:val="28"/>
        </w:rPr>
        <w:t>поздненеоплейстоцен</w:t>
      </w:r>
      <w:proofErr w:type="spellEnd"/>
      <w:r w:rsidRPr="004168CC">
        <w:rPr>
          <w:rFonts w:ascii="Times New Roman" w:hAnsi="Times New Roman" w:cs="Times New Roman"/>
          <w:sz w:val="28"/>
          <w:szCs w:val="28"/>
        </w:rPr>
        <w:t xml:space="preserve">-голоценового возраста. Равнины межгорных впадин расположены на высотах 300-350 м, характеризуются холмисто-увалистым и холмисто-западинным рельефом. Их поверхности полого наклонены в сторону местных базисов денудации (днища речных долин и надпойменные террасы). </w:t>
      </w:r>
      <w:r w:rsidRPr="004168CC">
        <w:rPr>
          <w:rFonts w:ascii="Times New Roman" w:hAnsi="Times New Roman" w:cs="Times New Roman"/>
          <w:color w:val="000000"/>
          <w:sz w:val="28"/>
          <w:szCs w:val="28"/>
        </w:rPr>
        <w:t xml:space="preserve">Выделяются аккумулятивный и выработанный типы рельефа. В результате взаимодействия неотектонических дифференцированных движений с различными экзогенными процессами сформировались основные типы выработанного рельефа. </w:t>
      </w:r>
      <w:r w:rsidRPr="004168CC">
        <w:rPr>
          <w:rFonts w:ascii="Times New Roman" w:hAnsi="Times New Roman" w:cs="Times New Roman"/>
          <w:sz w:val="28"/>
          <w:szCs w:val="28"/>
        </w:rPr>
        <w:t xml:space="preserve">Здесь развито среднегорье, образованное сочетанием альпинотипных и сглаженных форм рельефа, формирование которых, в первую очередь, обусловлено различной интенсивностью и направленностью блоково-глыбовых неотектонических движений, а не составом коренных пород. Абсолютные отметки здесь меняются от 850 до 1300 м, относительные превышения достигают 600-700 м; рельеф отличается меньшей расчлененностью. Склоны часто дифференцированные, преобладающей средней крутизны, характер образований, покрывающих </w:t>
      </w:r>
      <w:proofErr w:type="gramStart"/>
      <w:r w:rsidRPr="004168CC">
        <w:rPr>
          <w:rFonts w:ascii="Times New Roman" w:hAnsi="Times New Roman" w:cs="Times New Roman"/>
          <w:sz w:val="28"/>
          <w:szCs w:val="28"/>
        </w:rPr>
        <w:t>склоны</w:t>
      </w:r>
      <w:proofErr w:type="gramEnd"/>
      <w:r w:rsidRPr="004168CC">
        <w:rPr>
          <w:rFonts w:ascii="Times New Roman" w:hAnsi="Times New Roman" w:cs="Times New Roman"/>
          <w:sz w:val="28"/>
          <w:szCs w:val="28"/>
        </w:rPr>
        <w:t xml:space="preserve"> закономерно меняется от коллювиальных до делювиально-солифлюкционных. Делювиально-солифлюкционные шлейфы незначительной мощности являются характерной особенностью подножий склонов. Широко развиты реликты поверхности денудационного выравнивания</w:t>
      </w:r>
    </w:p>
    <w:p w14:paraId="60CD7EE0" w14:textId="77777777" w:rsidR="0048745B" w:rsidRDefault="0048745B" w:rsidP="0048745B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68CC">
        <w:rPr>
          <w:rFonts w:ascii="Times New Roman" w:hAnsi="Times New Roman" w:cs="Times New Roman"/>
          <w:sz w:val="28"/>
          <w:szCs w:val="28"/>
        </w:rPr>
        <w:t>Районы нисходящего развития рельефа расположены преимущественно в низкогорном ярусе по обрамлению неотектонических впадин.</w:t>
      </w:r>
    </w:p>
    <w:p w14:paraId="53ACF2B0" w14:textId="77777777" w:rsidR="00875447" w:rsidRDefault="00875447"/>
    <w:sectPr w:rsidR="00875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45B"/>
    <w:rsid w:val="0048745B"/>
    <w:rsid w:val="0087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921F3"/>
  <w15:chartTrackingRefBased/>
  <w15:docId w15:val="{68DFD659-A350-438D-92B5-88ED07472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45B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48745B"/>
    <w:pPr>
      <w:keepNext/>
      <w:widowControl w:val="0"/>
      <w:tabs>
        <w:tab w:val="center" w:pos="4536"/>
      </w:tabs>
      <w:suppressAutoHyphens/>
      <w:spacing w:after="0" w:line="240" w:lineRule="auto"/>
      <w:jc w:val="both"/>
      <w:outlineLvl w:val="0"/>
    </w:pPr>
    <w:rPr>
      <w:rFonts w:ascii="Courier New" w:eastAsia="Times New Roman" w:hAnsi="Courier New" w:cs="Times New Roman"/>
      <w:b/>
      <w:spacing w:val="-3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745B"/>
    <w:rPr>
      <w:rFonts w:ascii="Courier New" w:eastAsia="Times New Roman" w:hAnsi="Courier New" w:cs="Times New Roman"/>
      <w:b/>
      <w:spacing w:val="-3"/>
      <w:sz w:val="24"/>
      <w:szCs w:val="20"/>
      <w:lang w:eastAsia="ru-RU"/>
    </w:rPr>
  </w:style>
  <w:style w:type="paragraph" w:styleId="2">
    <w:name w:val="Body Text Indent 2"/>
    <w:basedOn w:val="a"/>
    <w:link w:val="20"/>
    <w:semiHidden/>
    <w:rsid w:val="0048745B"/>
    <w:pPr>
      <w:suppressAutoHyphens/>
      <w:spacing w:after="0" w:line="360" w:lineRule="auto"/>
      <w:ind w:firstLine="426"/>
      <w:jc w:val="both"/>
    </w:pPr>
    <w:rPr>
      <w:rFonts w:ascii="Times New Roman" w:eastAsia="Times New Roman" w:hAnsi="Times New Roman" w:cs="Times New Roman"/>
      <w:color w:val="0000FF"/>
      <w:sz w:val="24"/>
      <w:szCs w:val="20"/>
      <w:lang w:val="en-US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48745B"/>
    <w:rPr>
      <w:rFonts w:ascii="Times New Roman" w:eastAsia="Times New Roman" w:hAnsi="Times New Roman" w:cs="Times New Roman"/>
      <w:color w:val="0000FF"/>
      <w:sz w:val="24"/>
      <w:szCs w:val="20"/>
      <w:lang w:val="en-US" w:eastAsia="ru-RU"/>
    </w:rPr>
  </w:style>
  <w:style w:type="paragraph" w:styleId="a3">
    <w:name w:val="Body Text Indent"/>
    <w:basedOn w:val="a"/>
    <w:link w:val="a4"/>
    <w:uiPriority w:val="99"/>
    <w:unhideWhenUsed/>
    <w:rsid w:val="0048745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48745B"/>
  </w:style>
  <w:style w:type="paragraph" w:styleId="3">
    <w:name w:val="Body Text Indent 3"/>
    <w:basedOn w:val="a"/>
    <w:link w:val="30"/>
    <w:uiPriority w:val="99"/>
    <w:semiHidden/>
    <w:unhideWhenUsed/>
    <w:rsid w:val="0048745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48745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3951</Characters>
  <Application>Microsoft Office Word</Application>
  <DocSecurity>0</DocSecurity>
  <Lines>32</Lines>
  <Paragraphs>9</Paragraphs>
  <ScaleCrop>false</ScaleCrop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Kolegov</dc:creator>
  <cp:keywords/>
  <dc:description/>
  <cp:lastModifiedBy>Pavel Kolegov</cp:lastModifiedBy>
  <cp:revision>1</cp:revision>
  <dcterms:created xsi:type="dcterms:W3CDTF">2020-05-26T00:35:00Z</dcterms:created>
  <dcterms:modified xsi:type="dcterms:W3CDTF">2020-05-26T00:35:00Z</dcterms:modified>
</cp:coreProperties>
</file>