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FD" w:rsidRPr="00D00BE8" w:rsidRDefault="00141EFD" w:rsidP="00141EFD">
      <w:pPr>
        <w:tabs>
          <w:tab w:val="left" w:pos="0"/>
        </w:tabs>
        <w:ind w:firstLine="720"/>
        <w:jc w:val="both"/>
        <w:rPr>
          <w:i/>
        </w:rPr>
      </w:pPr>
      <w:r>
        <w:rPr>
          <w:i/>
        </w:rPr>
        <w:t>Контрольные в</w:t>
      </w:r>
      <w:r w:rsidRPr="00D00BE8">
        <w:rPr>
          <w:i/>
        </w:rPr>
        <w:t>опросы</w:t>
      </w:r>
    </w:p>
    <w:p w:rsidR="00141EFD" w:rsidRDefault="00141EFD" w:rsidP="00141EFD">
      <w:pPr>
        <w:tabs>
          <w:tab w:val="left" w:pos="0"/>
          <w:tab w:val="left" w:pos="3058"/>
        </w:tabs>
        <w:ind w:firstLine="720"/>
        <w:jc w:val="both"/>
        <w:rPr>
          <w:bCs/>
        </w:rPr>
      </w:pP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>Поясните суть метода анализа иерархий и область его применения.</w:t>
      </w: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>Кратко изложите этапы метода анализа иерархий.</w:t>
      </w: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>В чем особенности построения матриц парных сравнений в методе анализа иерархий.</w:t>
      </w: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 xml:space="preserve">Опишите </w:t>
      </w:r>
      <w:proofErr w:type="spellStart"/>
      <w:r>
        <w:t>вербально-числовую</w:t>
      </w:r>
      <w:proofErr w:type="spellEnd"/>
      <w:r>
        <w:t xml:space="preserve"> шкалу (шкалу интенсивности) МАИ и порядок </w:t>
      </w:r>
      <w:proofErr w:type="gramStart"/>
      <w:r>
        <w:t>к</w:t>
      </w:r>
      <w:proofErr w:type="gramEnd"/>
      <w:r>
        <w:t xml:space="preserve"> ее применения.</w:t>
      </w: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>Как оценивается согласованность суждений для матриц.</w:t>
      </w: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 xml:space="preserve">Что такое </w:t>
      </w:r>
      <w:proofErr w:type="gramStart"/>
      <w:r>
        <w:t>индекс</w:t>
      </w:r>
      <w:proofErr w:type="gramEnd"/>
      <w:r>
        <w:t xml:space="preserve"> согласованности матриц и </w:t>
      </w:r>
      <w:proofErr w:type="gramStart"/>
      <w:r>
        <w:t>каков</w:t>
      </w:r>
      <w:proofErr w:type="gramEnd"/>
      <w:r>
        <w:t xml:space="preserve"> порядок его расчета.</w:t>
      </w: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 xml:space="preserve">Что такое отношение </w:t>
      </w:r>
      <w:proofErr w:type="gramStart"/>
      <w:r>
        <w:t>согласованности</w:t>
      </w:r>
      <w:proofErr w:type="gramEnd"/>
      <w:r>
        <w:t xml:space="preserve"> и </w:t>
      </w:r>
      <w:proofErr w:type="gramStart"/>
      <w:r>
        <w:t>какова</w:t>
      </w:r>
      <w:proofErr w:type="gramEnd"/>
      <w:r>
        <w:t xml:space="preserve"> его приемлемая величина.</w:t>
      </w: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>Как осуществляется обработка результатов экспертных оценок. Каков порядок синтеза локальных и глобальных приоритетов.</w:t>
      </w: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>В чем смысл применения графоаналитических методов.</w:t>
      </w:r>
    </w:p>
    <w:p w:rsidR="00141EFD" w:rsidRDefault="00141EFD" w:rsidP="00141EFD">
      <w:pPr>
        <w:widowControl w:val="0"/>
        <w:numPr>
          <w:ilvl w:val="0"/>
          <w:numId w:val="1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360" w:lineRule="auto"/>
        <w:ind w:left="0" w:firstLine="708"/>
        <w:jc w:val="both"/>
      </w:pPr>
      <w:r>
        <w:t>Как могут применяться экономические критерии вида «стоимость-эффективность» и «стоимость-выгода».</w:t>
      </w:r>
    </w:p>
    <w:p w:rsidR="001E6F4B" w:rsidRDefault="001E6F4B"/>
    <w:sectPr w:rsidR="001E6F4B" w:rsidSect="001E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57319"/>
    <w:multiLevelType w:val="hybridMultilevel"/>
    <w:tmpl w:val="A6AEF48E"/>
    <w:lvl w:ilvl="0" w:tplc="95E84E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F96"/>
    <w:rsid w:val="000F7F96"/>
    <w:rsid w:val="00141EFD"/>
    <w:rsid w:val="001E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4B13-9B63-49CB-9DC9-0FBF801B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2019-01-15T04:31:00Z</dcterms:created>
  <dcterms:modified xsi:type="dcterms:W3CDTF">2019-01-15T04:47:00Z</dcterms:modified>
</cp:coreProperties>
</file>