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887" w:rsidRDefault="00441887" w:rsidP="00441887">
      <w:pPr>
        <w:ind w:right="-257" w:firstLine="709"/>
        <w:jc w:val="center"/>
        <w:rPr>
          <w:i/>
          <w:iCs/>
        </w:rPr>
      </w:pPr>
      <w:r>
        <w:rPr>
          <w:i/>
          <w:iCs/>
        </w:rPr>
        <w:t>6.2. Планы семинарских занятий</w:t>
      </w:r>
    </w:p>
    <w:p w:rsidR="00441887" w:rsidRDefault="00441887" w:rsidP="00441887">
      <w:pPr>
        <w:ind w:right="-257" w:firstLine="709"/>
        <w:jc w:val="both"/>
        <w:rPr>
          <w:b/>
        </w:rPr>
      </w:pPr>
    </w:p>
    <w:p w:rsidR="00441887" w:rsidRDefault="00441887" w:rsidP="00441887">
      <w:pPr>
        <w:tabs>
          <w:tab w:val="left" w:pos="284"/>
        </w:tabs>
        <w:jc w:val="both"/>
        <w:rPr>
          <w:b/>
        </w:rPr>
      </w:pPr>
      <w:r>
        <w:rPr>
          <w:b/>
        </w:rPr>
        <w:t>1 модуль: Понятие судебной экспертизы и судебно-экспертной деятельности</w:t>
      </w:r>
    </w:p>
    <w:p w:rsidR="00441887" w:rsidRDefault="00441887" w:rsidP="00441887">
      <w:pPr>
        <w:tabs>
          <w:tab w:val="left" w:pos="284"/>
        </w:tabs>
        <w:jc w:val="both"/>
        <w:rPr>
          <w:b/>
        </w:rPr>
      </w:pPr>
    </w:p>
    <w:p w:rsidR="00441887" w:rsidRDefault="00441887" w:rsidP="00441887">
      <w:pPr>
        <w:tabs>
          <w:tab w:val="left" w:pos="284"/>
        </w:tabs>
        <w:jc w:val="both"/>
        <w:rPr>
          <w:b/>
        </w:rPr>
      </w:pPr>
      <w:r>
        <w:rPr>
          <w:b/>
        </w:rPr>
        <w:t>Тема 1.1. Судебная экспертиза: понятие, предмет, задачи, объекты</w:t>
      </w:r>
    </w:p>
    <w:p w:rsidR="00441887" w:rsidRDefault="00441887" w:rsidP="00441887">
      <w:pPr>
        <w:tabs>
          <w:tab w:val="left" w:pos="284"/>
        </w:tabs>
        <w:ind w:firstLine="426"/>
        <w:jc w:val="both"/>
      </w:pPr>
    </w:p>
    <w:p w:rsidR="00441887" w:rsidRDefault="00441887" w:rsidP="0044188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426" w:firstLine="0"/>
        <w:jc w:val="both"/>
      </w:pPr>
      <w:r>
        <w:t xml:space="preserve">Понятие специальных знаний и основные формы их использования в судопроизводстве (уголовном, гражданском, административном, арбитражном).  </w:t>
      </w:r>
    </w:p>
    <w:p w:rsidR="00441887" w:rsidRDefault="00441887" w:rsidP="0044188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426" w:firstLine="0"/>
        <w:jc w:val="both"/>
      </w:pPr>
      <w:r>
        <w:t xml:space="preserve">Понятие судебной экспертизы и ее задачи.  </w:t>
      </w:r>
    </w:p>
    <w:p w:rsidR="00441887" w:rsidRDefault="00441887" w:rsidP="0044188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426" w:firstLine="0"/>
        <w:jc w:val="both"/>
      </w:pPr>
      <w:r>
        <w:t>Понятие и классификация объектов судебной экспертизы.</w:t>
      </w:r>
    </w:p>
    <w:p w:rsidR="00441887" w:rsidRDefault="00441887" w:rsidP="0044188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426" w:firstLine="0"/>
        <w:jc w:val="both"/>
      </w:pPr>
      <w:r>
        <w:t xml:space="preserve">Классификация методов, используемых в судебно-экспертной деятельности.  </w:t>
      </w:r>
    </w:p>
    <w:p w:rsidR="00441887" w:rsidRDefault="00441887" w:rsidP="0044188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426" w:firstLine="0"/>
        <w:jc w:val="both"/>
      </w:pPr>
      <w:r>
        <w:t>Правовая основа судебной экспертизы по уголовным делам (характеристика ФЗ «О государственной судебно-экспертной деятельности», норм УПК РФ).</w:t>
      </w:r>
    </w:p>
    <w:p w:rsidR="00441887" w:rsidRDefault="00441887" w:rsidP="00441887">
      <w:pPr>
        <w:tabs>
          <w:tab w:val="left" w:pos="284"/>
        </w:tabs>
        <w:ind w:firstLine="426"/>
        <w:jc w:val="both"/>
      </w:pPr>
    </w:p>
    <w:p w:rsidR="00441887" w:rsidRDefault="00441887" w:rsidP="00441887">
      <w:pPr>
        <w:tabs>
          <w:tab w:val="left" w:pos="284"/>
        </w:tabs>
        <w:jc w:val="both"/>
        <w:rPr>
          <w:b/>
        </w:rPr>
      </w:pPr>
      <w:r>
        <w:rPr>
          <w:b/>
        </w:rPr>
        <w:t>Тема 1.2. Судебно-экспертная деятельность по уголовным делам</w:t>
      </w:r>
    </w:p>
    <w:p w:rsidR="00441887" w:rsidRDefault="00441887" w:rsidP="00441887">
      <w:pPr>
        <w:tabs>
          <w:tab w:val="left" w:pos="284"/>
        </w:tabs>
        <w:ind w:firstLine="426"/>
        <w:jc w:val="both"/>
      </w:pPr>
    </w:p>
    <w:p w:rsidR="00441887" w:rsidRDefault="00441887" w:rsidP="00441887">
      <w:pPr>
        <w:pStyle w:val="a3"/>
        <w:numPr>
          <w:ilvl w:val="0"/>
          <w:numId w:val="2"/>
        </w:numPr>
        <w:tabs>
          <w:tab w:val="left" w:pos="284"/>
        </w:tabs>
        <w:ind w:left="0" w:firstLine="426"/>
        <w:jc w:val="both"/>
      </w:pPr>
      <w:r>
        <w:t>Понятие и цели судебно-экспертной деятельности.</w:t>
      </w:r>
    </w:p>
    <w:p w:rsidR="00441887" w:rsidRDefault="00441887" w:rsidP="00441887">
      <w:pPr>
        <w:pStyle w:val="a3"/>
        <w:numPr>
          <w:ilvl w:val="0"/>
          <w:numId w:val="2"/>
        </w:numPr>
        <w:tabs>
          <w:tab w:val="left" w:pos="284"/>
        </w:tabs>
        <w:ind w:left="0" w:firstLine="426"/>
        <w:jc w:val="both"/>
      </w:pPr>
      <w:r>
        <w:t>Принципы судебно-экспертной деятельности.</w:t>
      </w:r>
    </w:p>
    <w:p w:rsidR="00441887" w:rsidRDefault="00441887" w:rsidP="00441887">
      <w:pPr>
        <w:pStyle w:val="a3"/>
        <w:numPr>
          <w:ilvl w:val="0"/>
          <w:numId w:val="2"/>
        </w:numPr>
        <w:tabs>
          <w:tab w:val="left" w:pos="284"/>
        </w:tabs>
        <w:ind w:left="0" w:firstLine="426"/>
        <w:jc w:val="both"/>
      </w:pPr>
      <w:r>
        <w:t>Виды судебно-экспертной деятельности.</w:t>
      </w:r>
    </w:p>
    <w:p w:rsidR="00441887" w:rsidRDefault="00441887" w:rsidP="00441887">
      <w:pPr>
        <w:pStyle w:val="a3"/>
        <w:numPr>
          <w:ilvl w:val="0"/>
          <w:numId w:val="2"/>
        </w:numPr>
        <w:tabs>
          <w:tab w:val="left" w:pos="284"/>
        </w:tabs>
        <w:ind w:left="0" w:firstLine="426"/>
        <w:jc w:val="both"/>
      </w:pPr>
      <w:r>
        <w:t>Методика судебно-экспертного исследования.</w:t>
      </w:r>
    </w:p>
    <w:p w:rsidR="00441887" w:rsidRDefault="00441887" w:rsidP="00441887">
      <w:pPr>
        <w:pStyle w:val="a3"/>
        <w:numPr>
          <w:ilvl w:val="0"/>
          <w:numId w:val="2"/>
        </w:numPr>
        <w:tabs>
          <w:tab w:val="left" w:pos="284"/>
        </w:tabs>
        <w:ind w:left="0" w:firstLine="426"/>
        <w:jc w:val="both"/>
      </w:pPr>
      <w:r>
        <w:t>Правовые экспертизы и заключения специалистов.</w:t>
      </w:r>
    </w:p>
    <w:p w:rsidR="00441887" w:rsidRDefault="00441887" w:rsidP="00441887">
      <w:pPr>
        <w:tabs>
          <w:tab w:val="left" w:pos="284"/>
        </w:tabs>
        <w:jc w:val="both"/>
      </w:pPr>
    </w:p>
    <w:p w:rsidR="00441887" w:rsidRDefault="00441887" w:rsidP="00441887">
      <w:pPr>
        <w:tabs>
          <w:tab w:val="left" w:pos="284"/>
        </w:tabs>
        <w:jc w:val="both"/>
        <w:rPr>
          <w:b/>
        </w:rPr>
      </w:pPr>
      <w:r>
        <w:rPr>
          <w:b/>
        </w:rPr>
        <w:t>Тема 1.3. Система экспертных учреждений в России. Правовой статус судебного эксперта и руководителя судебно-экспертного учреждения.</w:t>
      </w:r>
    </w:p>
    <w:p w:rsidR="00441887" w:rsidRDefault="00441887" w:rsidP="00441887">
      <w:pPr>
        <w:tabs>
          <w:tab w:val="left" w:pos="284"/>
        </w:tabs>
        <w:ind w:firstLine="426"/>
        <w:jc w:val="both"/>
      </w:pPr>
    </w:p>
    <w:p w:rsidR="00441887" w:rsidRDefault="00441887" w:rsidP="00441887">
      <w:pPr>
        <w:pStyle w:val="a3"/>
        <w:numPr>
          <w:ilvl w:val="0"/>
          <w:numId w:val="3"/>
        </w:numPr>
        <w:tabs>
          <w:tab w:val="left" w:pos="284"/>
        </w:tabs>
        <w:ind w:left="0" w:firstLine="426"/>
        <w:jc w:val="both"/>
      </w:pPr>
      <w:r>
        <w:t>Виды экспертных учреждений в России.</w:t>
      </w:r>
    </w:p>
    <w:p w:rsidR="00441887" w:rsidRDefault="00441887" w:rsidP="00441887">
      <w:pPr>
        <w:pStyle w:val="a3"/>
        <w:numPr>
          <w:ilvl w:val="0"/>
          <w:numId w:val="3"/>
        </w:numPr>
        <w:tabs>
          <w:tab w:val="left" w:pos="284"/>
        </w:tabs>
        <w:ind w:left="0" w:firstLine="426"/>
        <w:jc w:val="both"/>
      </w:pPr>
      <w:r>
        <w:t>Классификация государственных судебно-экспертных учреждений в России (учреждений Министерства юстиции, МВД, Министерства здравоохранения).</w:t>
      </w:r>
    </w:p>
    <w:p w:rsidR="00441887" w:rsidRDefault="00441887" w:rsidP="00441887">
      <w:pPr>
        <w:pStyle w:val="a3"/>
        <w:numPr>
          <w:ilvl w:val="0"/>
          <w:numId w:val="3"/>
        </w:numPr>
        <w:tabs>
          <w:tab w:val="left" w:pos="284"/>
        </w:tabs>
        <w:ind w:left="0" w:firstLine="426"/>
        <w:jc w:val="both"/>
      </w:pPr>
      <w:r>
        <w:t>Судебный эксперт: понятие,  компетенция права и обязанности. Ответственность.</w:t>
      </w:r>
    </w:p>
    <w:p w:rsidR="00441887" w:rsidRDefault="00441887" w:rsidP="00441887">
      <w:pPr>
        <w:pStyle w:val="a3"/>
        <w:numPr>
          <w:ilvl w:val="0"/>
          <w:numId w:val="3"/>
        </w:numPr>
        <w:tabs>
          <w:tab w:val="left" w:pos="284"/>
        </w:tabs>
        <w:ind w:left="0" w:firstLine="426"/>
        <w:jc w:val="both"/>
      </w:pPr>
      <w:r>
        <w:t>Профессиональные и квалификационные требования, предъявляемые к эксперту.</w:t>
      </w:r>
    </w:p>
    <w:p w:rsidR="00441887" w:rsidRDefault="00441887" w:rsidP="00441887">
      <w:pPr>
        <w:pStyle w:val="a3"/>
        <w:numPr>
          <w:ilvl w:val="0"/>
          <w:numId w:val="3"/>
        </w:numPr>
        <w:tabs>
          <w:tab w:val="left" w:pos="284"/>
        </w:tabs>
        <w:ind w:left="0" w:firstLine="426"/>
        <w:jc w:val="both"/>
      </w:pPr>
      <w:r>
        <w:t>Независимость судебного эксперта.</w:t>
      </w:r>
    </w:p>
    <w:p w:rsidR="00441887" w:rsidRDefault="00441887" w:rsidP="00441887">
      <w:pPr>
        <w:pStyle w:val="a3"/>
        <w:numPr>
          <w:ilvl w:val="0"/>
          <w:numId w:val="3"/>
        </w:numPr>
        <w:tabs>
          <w:tab w:val="left" w:pos="284"/>
        </w:tabs>
        <w:ind w:left="0" w:firstLine="426"/>
        <w:jc w:val="both"/>
      </w:pPr>
      <w:r>
        <w:t>Права и обязанности руководителя судебно-экспертного учреждения.</w:t>
      </w:r>
    </w:p>
    <w:p w:rsidR="00441887" w:rsidRDefault="00441887" w:rsidP="00441887">
      <w:pPr>
        <w:pStyle w:val="a3"/>
        <w:numPr>
          <w:ilvl w:val="0"/>
          <w:numId w:val="3"/>
        </w:numPr>
        <w:tabs>
          <w:tab w:val="left" w:pos="284"/>
        </w:tabs>
        <w:ind w:left="0" w:firstLine="426"/>
        <w:jc w:val="both"/>
      </w:pPr>
      <w:r>
        <w:t>Правовой статус специалиста как участника уголовного процесса (особенность его участия в стадии возбуждения уголовного дела, в стадии расследования, в стадии судебного разбирательства).</w:t>
      </w:r>
    </w:p>
    <w:p w:rsidR="00441887" w:rsidRDefault="00441887" w:rsidP="00441887">
      <w:pPr>
        <w:tabs>
          <w:tab w:val="left" w:pos="284"/>
        </w:tabs>
        <w:ind w:firstLine="426"/>
        <w:jc w:val="both"/>
      </w:pPr>
    </w:p>
    <w:p w:rsidR="00441887" w:rsidRDefault="00441887" w:rsidP="00441887">
      <w:pPr>
        <w:tabs>
          <w:tab w:val="left" w:pos="284"/>
        </w:tabs>
        <w:jc w:val="both"/>
        <w:rPr>
          <w:b/>
        </w:rPr>
      </w:pPr>
      <w:r>
        <w:rPr>
          <w:b/>
        </w:rPr>
        <w:t>2 модуль: Назначение и производство судебной экспертизы. Классификация судебных экспертиз</w:t>
      </w:r>
    </w:p>
    <w:p w:rsidR="00441887" w:rsidRDefault="00441887" w:rsidP="00441887">
      <w:pPr>
        <w:tabs>
          <w:tab w:val="left" w:pos="284"/>
        </w:tabs>
        <w:ind w:firstLine="426"/>
        <w:jc w:val="both"/>
        <w:rPr>
          <w:b/>
        </w:rPr>
      </w:pPr>
    </w:p>
    <w:p w:rsidR="00441887" w:rsidRDefault="00441887" w:rsidP="00441887">
      <w:pPr>
        <w:tabs>
          <w:tab w:val="left" w:pos="284"/>
        </w:tabs>
        <w:jc w:val="both"/>
        <w:rPr>
          <w:b/>
        </w:rPr>
      </w:pPr>
      <w:r>
        <w:rPr>
          <w:b/>
        </w:rPr>
        <w:t>Тема 2.1. Назначение судебной экспертизы</w:t>
      </w:r>
    </w:p>
    <w:p w:rsidR="00441887" w:rsidRDefault="00441887" w:rsidP="00441887">
      <w:pPr>
        <w:tabs>
          <w:tab w:val="left" w:pos="284"/>
        </w:tabs>
        <w:ind w:firstLine="426"/>
        <w:jc w:val="both"/>
      </w:pPr>
    </w:p>
    <w:p w:rsidR="00441887" w:rsidRDefault="00441887" w:rsidP="00441887">
      <w:pPr>
        <w:pStyle w:val="a3"/>
        <w:numPr>
          <w:ilvl w:val="0"/>
          <w:numId w:val="4"/>
        </w:numPr>
        <w:tabs>
          <w:tab w:val="left" w:pos="284"/>
        </w:tabs>
        <w:ind w:left="426" w:firstLine="0"/>
        <w:jc w:val="both"/>
      </w:pPr>
      <w:r>
        <w:t>Основания назначения экспертизы по уголовному делу (случаи обязательного назначения экспертизы).</w:t>
      </w:r>
    </w:p>
    <w:p w:rsidR="00441887" w:rsidRDefault="00441887" w:rsidP="00441887">
      <w:pPr>
        <w:pStyle w:val="a3"/>
        <w:numPr>
          <w:ilvl w:val="0"/>
          <w:numId w:val="4"/>
        </w:numPr>
        <w:tabs>
          <w:tab w:val="left" w:pos="284"/>
        </w:tabs>
        <w:ind w:left="0" w:firstLine="426"/>
        <w:jc w:val="both"/>
      </w:pPr>
      <w:r>
        <w:t>Порядок назначения судебной экспертизы.</w:t>
      </w:r>
    </w:p>
    <w:p w:rsidR="00441887" w:rsidRDefault="00441887" w:rsidP="00441887">
      <w:pPr>
        <w:pStyle w:val="a3"/>
        <w:numPr>
          <w:ilvl w:val="0"/>
          <w:numId w:val="4"/>
        </w:numPr>
        <w:tabs>
          <w:tab w:val="left" w:pos="284"/>
        </w:tabs>
        <w:ind w:left="0" w:firstLine="426"/>
        <w:jc w:val="both"/>
      </w:pPr>
      <w:r>
        <w:t>Направление материалов уголовного дела для производства судебной экспертизы.</w:t>
      </w:r>
    </w:p>
    <w:p w:rsidR="00441887" w:rsidRDefault="00441887" w:rsidP="00441887">
      <w:pPr>
        <w:pStyle w:val="a3"/>
        <w:numPr>
          <w:ilvl w:val="0"/>
          <w:numId w:val="4"/>
        </w:numPr>
        <w:tabs>
          <w:tab w:val="left" w:pos="284"/>
        </w:tabs>
        <w:ind w:left="0" w:firstLine="426"/>
        <w:jc w:val="both"/>
      </w:pPr>
      <w:r>
        <w:t xml:space="preserve">Получение образцов для сравнительного экспертного исследования. </w:t>
      </w:r>
    </w:p>
    <w:p w:rsidR="00441887" w:rsidRDefault="00441887" w:rsidP="00441887">
      <w:pPr>
        <w:pStyle w:val="a3"/>
        <w:numPr>
          <w:ilvl w:val="0"/>
          <w:numId w:val="4"/>
        </w:numPr>
        <w:tabs>
          <w:tab w:val="left" w:pos="284"/>
        </w:tabs>
        <w:ind w:left="0" w:firstLine="426"/>
        <w:jc w:val="both"/>
      </w:pPr>
      <w:r>
        <w:t>Участие стороны защиты в назначении и производстве экспертизы по уголовным делам.</w:t>
      </w:r>
    </w:p>
    <w:p w:rsidR="00441887" w:rsidRDefault="00441887" w:rsidP="00441887">
      <w:pPr>
        <w:tabs>
          <w:tab w:val="left" w:pos="284"/>
        </w:tabs>
        <w:jc w:val="both"/>
      </w:pPr>
    </w:p>
    <w:p w:rsidR="00441887" w:rsidRDefault="00441887" w:rsidP="00441887">
      <w:pPr>
        <w:tabs>
          <w:tab w:val="left" w:pos="284"/>
        </w:tabs>
        <w:jc w:val="both"/>
        <w:rPr>
          <w:i/>
        </w:rPr>
      </w:pPr>
      <w:r>
        <w:rPr>
          <w:i/>
        </w:rPr>
        <w:t xml:space="preserve">Задание к семинару: </w:t>
      </w:r>
    </w:p>
    <w:p w:rsidR="00441887" w:rsidRDefault="00441887" w:rsidP="00441887">
      <w:pPr>
        <w:pStyle w:val="a3"/>
        <w:numPr>
          <w:ilvl w:val="0"/>
          <w:numId w:val="5"/>
        </w:numPr>
        <w:tabs>
          <w:tab w:val="left" w:pos="284"/>
        </w:tabs>
        <w:jc w:val="both"/>
      </w:pPr>
      <w:r>
        <w:t>Составить проект постановления о назначении судебной экспертизы.</w:t>
      </w:r>
    </w:p>
    <w:p w:rsidR="00441887" w:rsidRDefault="00441887" w:rsidP="00441887">
      <w:pPr>
        <w:pStyle w:val="a3"/>
        <w:numPr>
          <w:ilvl w:val="0"/>
          <w:numId w:val="5"/>
        </w:numPr>
        <w:tabs>
          <w:tab w:val="left" w:pos="284"/>
        </w:tabs>
        <w:jc w:val="both"/>
      </w:pPr>
      <w:r>
        <w:lastRenderedPageBreak/>
        <w:t>Развитие форм использования специальных знаний до возбуждения уголовного дела.</w:t>
      </w:r>
    </w:p>
    <w:p w:rsidR="00441887" w:rsidRDefault="00441887" w:rsidP="00441887">
      <w:pPr>
        <w:tabs>
          <w:tab w:val="left" w:pos="284"/>
        </w:tabs>
        <w:jc w:val="both"/>
      </w:pPr>
    </w:p>
    <w:p w:rsidR="00441887" w:rsidRDefault="00441887" w:rsidP="00441887">
      <w:pPr>
        <w:tabs>
          <w:tab w:val="left" w:pos="284"/>
        </w:tabs>
        <w:jc w:val="both"/>
      </w:pPr>
    </w:p>
    <w:p w:rsidR="00441887" w:rsidRDefault="00441887" w:rsidP="00441887">
      <w:pPr>
        <w:tabs>
          <w:tab w:val="left" w:pos="284"/>
        </w:tabs>
        <w:jc w:val="both"/>
        <w:rPr>
          <w:b/>
        </w:rPr>
      </w:pPr>
      <w:r>
        <w:rPr>
          <w:b/>
        </w:rPr>
        <w:t>Тема 2.2. Производство судебной экспертизы</w:t>
      </w:r>
    </w:p>
    <w:p w:rsidR="00441887" w:rsidRDefault="00441887" w:rsidP="00441887">
      <w:pPr>
        <w:pStyle w:val="a3"/>
        <w:numPr>
          <w:ilvl w:val="0"/>
          <w:numId w:val="6"/>
        </w:numPr>
        <w:tabs>
          <w:tab w:val="left" w:pos="284"/>
        </w:tabs>
        <w:ind w:left="0" w:firstLine="426"/>
        <w:jc w:val="both"/>
      </w:pPr>
      <w:r>
        <w:t>Права участников уголовного судопроизводства при производстве экспертизы.</w:t>
      </w:r>
    </w:p>
    <w:p w:rsidR="00441887" w:rsidRDefault="00441887" w:rsidP="00441887">
      <w:pPr>
        <w:pStyle w:val="a3"/>
        <w:numPr>
          <w:ilvl w:val="0"/>
          <w:numId w:val="6"/>
        </w:numPr>
        <w:tabs>
          <w:tab w:val="left" w:pos="284"/>
        </w:tabs>
        <w:ind w:left="0" w:firstLine="426"/>
        <w:jc w:val="both"/>
      </w:pPr>
      <w:r>
        <w:t>Особенности проведения экспертного исследования.</w:t>
      </w:r>
    </w:p>
    <w:p w:rsidR="00441887" w:rsidRDefault="00441887" w:rsidP="00441887">
      <w:pPr>
        <w:pStyle w:val="a3"/>
        <w:numPr>
          <w:ilvl w:val="0"/>
          <w:numId w:val="6"/>
        </w:numPr>
        <w:tabs>
          <w:tab w:val="left" w:pos="284"/>
        </w:tabs>
        <w:ind w:left="0" w:firstLine="426"/>
        <w:jc w:val="both"/>
      </w:pPr>
      <w:r>
        <w:t>Стадии судебно-экспертного исследования.</w:t>
      </w:r>
    </w:p>
    <w:p w:rsidR="00441887" w:rsidRDefault="00441887" w:rsidP="00441887">
      <w:pPr>
        <w:tabs>
          <w:tab w:val="left" w:pos="284"/>
        </w:tabs>
        <w:jc w:val="both"/>
      </w:pPr>
    </w:p>
    <w:p w:rsidR="00441887" w:rsidRDefault="00441887" w:rsidP="00441887">
      <w:pPr>
        <w:tabs>
          <w:tab w:val="left" w:pos="284"/>
        </w:tabs>
        <w:jc w:val="both"/>
        <w:rPr>
          <w:i/>
        </w:rPr>
      </w:pPr>
      <w:r>
        <w:rPr>
          <w:i/>
        </w:rPr>
        <w:t>Задание к семинару:</w:t>
      </w:r>
    </w:p>
    <w:p w:rsidR="00441887" w:rsidRDefault="00441887" w:rsidP="00441887">
      <w:pPr>
        <w:tabs>
          <w:tab w:val="left" w:pos="284"/>
        </w:tabs>
        <w:jc w:val="both"/>
      </w:pPr>
      <w:r>
        <w:t>Подготовить схему «Стадии судебно-экспертного исследования».</w:t>
      </w:r>
    </w:p>
    <w:p w:rsidR="00441887" w:rsidRDefault="00441887" w:rsidP="00441887">
      <w:pPr>
        <w:tabs>
          <w:tab w:val="left" w:pos="284"/>
        </w:tabs>
        <w:jc w:val="both"/>
      </w:pPr>
    </w:p>
    <w:p w:rsidR="00441887" w:rsidRDefault="00441887" w:rsidP="00441887">
      <w:pPr>
        <w:tabs>
          <w:tab w:val="left" w:pos="284"/>
        </w:tabs>
        <w:jc w:val="both"/>
        <w:rPr>
          <w:b/>
        </w:rPr>
      </w:pPr>
      <w:r>
        <w:rPr>
          <w:b/>
        </w:rPr>
        <w:t>Тема 2.3. Заключение эксперта и его оценка</w:t>
      </w:r>
    </w:p>
    <w:p w:rsidR="00441887" w:rsidRDefault="00441887" w:rsidP="00441887">
      <w:pPr>
        <w:tabs>
          <w:tab w:val="left" w:pos="284"/>
        </w:tabs>
        <w:ind w:firstLine="426"/>
        <w:jc w:val="both"/>
        <w:rPr>
          <w:b/>
        </w:rPr>
      </w:pPr>
    </w:p>
    <w:p w:rsidR="00441887" w:rsidRDefault="00441887" w:rsidP="00441887">
      <w:pPr>
        <w:pStyle w:val="a3"/>
        <w:numPr>
          <w:ilvl w:val="0"/>
          <w:numId w:val="7"/>
        </w:numPr>
        <w:tabs>
          <w:tab w:val="left" w:pos="284"/>
        </w:tabs>
        <w:ind w:left="0" w:firstLine="426"/>
        <w:jc w:val="both"/>
      </w:pPr>
      <w:r>
        <w:t>Понятие и значение заключения эксперта как доказательства в уголовном процессе.</w:t>
      </w:r>
    </w:p>
    <w:p w:rsidR="00441887" w:rsidRDefault="00441887" w:rsidP="00441887">
      <w:pPr>
        <w:pStyle w:val="a3"/>
        <w:numPr>
          <w:ilvl w:val="0"/>
          <w:numId w:val="7"/>
        </w:numPr>
        <w:tabs>
          <w:tab w:val="left" w:pos="284"/>
        </w:tabs>
        <w:ind w:left="0" w:firstLine="426"/>
        <w:jc w:val="both"/>
      </w:pPr>
      <w:r>
        <w:t>Содержание заключения эксперта.</w:t>
      </w:r>
    </w:p>
    <w:p w:rsidR="00441887" w:rsidRDefault="00441887" w:rsidP="00441887">
      <w:pPr>
        <w:pStyle w:val="a3"/>
        <w:numPr>
          <w:ilvl w:val="0"/>
          <w:numId w:val="7"/>
        </w:numPr>
        <w:tabs>
          <w:tab w:val="left" w:pos="284"/>
        </w:tabs>
        <w:ind w:left="0" w:firstLine="426"/>
        <w:jc w:val="both"/>
      </w:pPr>
      <w:r>
        <w:t>Действия следователя после получения экспертного исследования.</w:t>
      </w:r>
    </w:p>
    <w:p w:rsidR="00441887" w:rsidRDefault="00441887" w:rsidP="00441887">
      <w:pPr>
        <w:pStyle w:val="a3"/>
        <w:numPr>
          <w:ilvl w:val="0"/>
          <w:numId w:val="7"/>
        </w:numPr>
        <w:tabs>
          <w:tab w:val="left" w:pos="284"/>
        </w:tabs>
        <w:ind w:left="0" w:firstLine="426"/>
        <w:jc w:val="both"/>
      </w:pPr>
      <w:r>
        <w:t>Допрос эксперта.</w:t>
      </w:r>
    </w:p>
    <w:p w:rsidR="00441887" w:rsidRDefault="00441887" w:rsidP="00441887">
      <w:pPr>
        <w:tabs>
          <w:tab w:val="left" w:pos="284"/>
        </w:tabs>
        <w:jc w:val="both"/>
      </w:pPr>
    </w:p>
    <w:p w:rsidR="00441887" w:rsidRDefault="00441887" w:rsidP="00441887">
      <w:pPr>
        <w:tabs>
          <w:tab w:val="left" w:pos="284"/>
        </w:tabs>
        <w:jc w:val="both"/>
        <w:rPr>
          <w:i/>
        </w:rPr>
      </w:pPr>
      <w:r>
        <w:rPr>
          <w:i/>
        </w:rPr>
        <w:t>Задание к семинару:</w:t>
      </w:r>
    </w:p>
    <w:p w:rsidR="00441887" w:rsidRDefault="00441887" w:rsidP="00441887">
      <w:pPr>
        <w:tabs>
          <w:tab w:val="left" w:pos="284"/>
        </w:tabs>
        <w:jc w:val="both"/>
      </w:pPr>
      <w:r>
        <w:t>Составить постановление о назначении дополнительной или повторной судебной экспертизы.</w:t>
      </w:r>
    </w:p>
    <w:p w:rsidR="00441887" w:rsidRDefault="00441887" w:rsidP="00441887">
      <w:pPr>
        <w:tabs>
          <w:tab w:val="left" w:pos="284"/>
        </w:tabs>
        <w:jc w:val="both"/>
      </w:pPr>
      <w:r>
        <w:t>Подготовить вопросы для допроса эксперта.</w:t>
      </w:r>
    </w:p>
    <w:p w:rsidR="00441887" w:rsidRDefault="00441887" w:rsidP="00441887">
      <w:pPr>
        <w:tabs>
          <w:tab w:val="left" w:pos="284"/>
        </w:tabs>
        <w:jc w:val="both"/>
      </w:pPr>
    </w:p>
    <w:p w:rsidR="00441887" w:rsidRDefault="00441887" w:rsidP="00441887">
      <w:pPr>
        <w:tabs>
          <w:tab w:val="left" w:pos="284"/>
        </w:tabs>
        <w:jc w:val="both"/>
        <w:rPr>
          <w:b/>
        </w:rPr>
      </w:pPr>
      <w:r>
        <w:rPr>
          <w:b/>
        </w:rPr>
        <w:t>Тема 2.4. Классификации судебных экспертиз</w:t>
      </w:r>
    </w:p>
    <w:p w:rsidR="00441887" w:rsidRDefault="00441887" w:rsidP="00441887">
      <w:pPr>
        <w:tabs>
          <w:tab w:val="left" w:pos="284"/>
        </w:tabs>
        <w:ind w:firstLine="426"/>
        <w:jc w:val="both"/>
      </w:pPr>
    </w:p>
    <w:p w:rsidR="00441887" w:rsidRDefault="00441887" w:rsidP="00441887">
      <w:pPr>
        <w:pStyle w:val="a3"/>
        <w:numPr>
          <w:ilvl w:val="0"/>
          <w:numId w:val="8"/>
        </w:numPr>
        <w:tabs>
          <w:tab w:val="left" w:pos="284"/>
        </w:tabs>
        <w:ind w:left="426" w:firstLine="0"/>
        <w:jc w:val="both"/>
      </w:pPr>
      <w:r>
        <w:t>Классификация по организационно-процессуальным основаниям (первоначальная, дополнительная и повторная экспертиза; комиссионная и комплексная экспертиза).</w:t>
      </w:r>
    </w:p>
    <w:p w:rsidR="00441887" w:rsidRDefault="00441887" w:rsidP="00441887">
      <w:pPr>
        <w:pStyle w:val="a3"/>
        <w:numPr>
          <w:ilvl w:val="0"/>
          <w:numId w:val="8"/>
        </w:numPr>
        <w:tabs>
          <w:tab w:val="left" w:pos="284"/>
        </w:tabs>
        <w:ind w:left="426" w:firstLine="0"/>
        <w:jc w:val="both"/>
      </w:pPr>
      <w:r>
        <w:t>Классификация по степени обязательности назначения судебных экспертиз (обязательная и факультативная).</w:t>
      </w:r>
    </w:p>
    <w:p w:rsidR="00441887" w:rsidRDefault="00441887" w:rsidP="00441887">
      <w:pPr>
        <w:pStyle w:val="a3"/>
        <w:numPr>
          <w:ilvl w:val="0"/>
          <w:numId w:val="8"/>
        </w:numPr>
        <w:tabs>
          <w:tab w:val="left" w:pos="284"/>
        </w:tabs>
        <w:ind w:left="426" w:firstLine="0"/>
        <w:jc w:val="both"/>
      </w:pPr>
      <w:r>
        <w:t>Классификация по характеру отрасли специальных (экспертных) знаний (криминалистические виды экспертиз).</w:t>
      </w:r>
    </w:p>
    <w:p w:rsidR="00441887" w:rsidRDefault="00441887" w:rsidP="00441887">
      <w:pPr>
        <w:tabs>
          <w:tab w:val="left" w:pos="284"/>
        </w:tabs>
        <w:jc w:val="both"/>
      </w:pPr>
    </w:p>
    <w:p w:rsidR="00441887" w:rsidRDefault="00441887" w:rsidP="00441887">
      <w:pPr>
        <w:tabs>
          <w:tab w:val="left" w:pos="284"/>
        </w:tabs>
        <w:jc w:val="both"/>
        <w:rPr>
          <w:i/>
        </w:rPr>
      </w:pPr>
      <w:r>
        <w:rPr>
          <w:i/>
        </w:rPr>
        <w:t>Задание к семинару:</w:t>
      </w:r>
    </w:p>
    <w:p w:rsidR="00441887" w:rsidRDefault="00441887" w:rsidP="00441887">
      <w:pPr>
        <w:tabs>
          <w:tab w:val="left" w:pos="284"/>
        </w:tabs>
        <w:jc w:val="both"/>
      </w:pPr>
      <w:r>
        <w:t>Составить схему «Классификация судебных экспертиз».</w:t>
      </w:r>
    </w:p>
    <w:p w:rsidR="00441887" w:rsidRDefault="00441887" w:rsidP="00441887">
      <w:pPr>
        <w:tabs>
          <w:tab w:val="left" w:pos="284"/>
        </w:tabs>
        <w:jc w:val="both"/>
      </w:pPr>
    </w:p>
    <w:p w:rsidR="00441887" w:rsidRDefault="00441887" w:rsidP="00441887">
      <w:pPr>
        <w:tabs>
          <w:tab w:val="left" w:pos="284"/>
        </w:tabs>
        <w:jc w:val="both"/>
        <w:rPr>
          <w:b/>
        </w:rPr>
      </w:pPr>
      <w:r>
        <w:rPr>
          <w:b/>
        </w:rPr>
        <w:t>Тема 2.5. Экспертные ошибки</w:t>
      </w:r>
    </w:p>
    <w:p w:rsidR="00441887" w:rsidRDefault="00441887" w:rsidP="00441887">
      <w:pPr>
        <w:tabs>
          <w:tab w:val="left" w:pos="284"/>
        </w:tabs>
        <w:jc w:val="both"/>
      </w:pPr>
    </w:p>
    <w:p w:rsidR="00441887" w:rsidRDefault="00441887" w:rsidP="00441887">
      <w:pPr>
        <w:pStyle w:val="a3"/>
        <w:numPr>
          <w:ilvl w:val="3"/>
          <w:numId w:val="4"/>
        </w:numPr>
        <w:tabs>
          <w:tab w:val="left" w:pos="284"/>
        </w:tabs>
        <w:ind w:left="426" w:firstLine="0"/>
        <w:jc w:val="both"/>
      </w:pPr>
      <w:r>
        <w:t>Понятие экспертной ошибки.</w:t>
      </w:r>
    </w:p>
    <w:p w:rsidR="00441887" w:rsidRDefault="00441887" w:rsidP="00441887">
      <w:pPr>
        <w:pStyle w:val="a3"/>
        <w:numPr>
          <w:ilvl w:val="3"/>
          <w:numId w:val="4"/>
        </w:numPr>
        <w:tabs>
          <w:tab w:val="left" w:pos="284"/>
        </w:tabs>
        <w:ind w:left="426" w:firstLine="0"/>
        <w:jc w:val="both"/>
      </w:pPr>
      <w:r>
        <w:t>Причины экспертных ошибок.</w:t>
      </w:r>
    </w:p>
    <w:p w:rsidR="00441887" w:rsidRDefault="00441887" w:rsidP="00441887">
      <w:pPr>
        <w:pStyle w:val="a3"/>
        <w:numPr>
          <w:ilvl w:val="3"/>
          <w:numId w:val="4"/>
        </w:numPr>
        <w:tabs>
          <w:tab w:val="left" w:pos="284"/>
        </w:tabs>
        <w:ind w:left="426" w:firstLine="0"/>
        <w:jc w:val="both"/>
      </w:pPr>
      <w:r>
        <w:t>Обнаружение и предупреждение экспертных ошибок.</w:t>
      </w:r>
    </w:p>
    <w:p w:rsidR="00441887" w:rsidRDefault="00441887" w:rsidP="00441887">
      <w:pPr>
        <w:pStyle w:val="a3"/>
        <w:numPr>
          <w:ilvl w:val="3"/>
          <w:numId w:val="4"/>
        </w:numPr>
        <w:tabs>
          <w:tab w:val="left" w:pos="284"/>
        </w:tabs>
        <w:ind w:left="426" w:firstLine="0"/>
        <w:jc w:val="both"/>
      </w:pPr>
      <w:r>
        <w:t>Виды экспертных ошибок.</w:t>
      </w:r>
    </w:p>
    <w:p w:rsidR="00441887" w:rsidRDefault="00441887" w:rsidP="00441887">
      <w:pPr>
        <w:pStyle w:val="a3"/>
        <w:numPr>
          <w:ilvl w:val="3"/>
          <w:numId w:val="4"/>
        </w:numPr>
        <w:tabs>
          <w:tab w:val="left" w:pos="284"/>
        </w:tabs>
        <w:ind w:left="426" w:firstLine="0"/>
        <w:jc w:val="both"/>
      </w:pPr>
      <w:r>
        <w:t>Ошибки в исследовательской части и в разделе «Выводы».</w:t>
      </w:r>
    </w:p>
    <w:p w:rsidR="00441887" w:rsidRDefault="00441887" w:rsidP="00441887">
      <w:pPr>
        <w:tabs>
          <w:tab w:val="left" w:pos="284"/>
        </w:tabs>
        <w:jc w:val="both"/>
      </w:pPr>
    </w:p>
    <w:p w:rsidR="00441887" w:rsidRDefault="00441887" w:rsidP="00441887">
      <w:pPr>
        <w:tabs>
          <w:tab w:val="left" w:pos="284"/>
        </w:tabs>
        <w:jc w:val="both"/>
        <w:rPr>
          <w:b/>
        </w:rPr>
      </w:pPr>
      <w:r>
        <w:rPr>
          <w:b/>
        </w:rPr>
        <w:t>3 модуль: Разновидности судебной экспертизы по уголовным делам</w:t>
      </w:r>
    </w:p>
    <w:p w:rsidR="00441887" w:rsidRDefault="00441887" w:rsidP="00441887">
      <w:pPr>
        <w:tabs>
          <w:tab w:val="left" w:pos="284"/>
        </w:tabs>
        <w:ind w:firstLine="426"/>
        <w:jc w:val="both"/>
        <w:rPr>
          <w:b/>
        </w:rPr>
      </w:pPr>
    </w:p>
    <w:p w:rsidR="00441887" w:rsidRDefault="00441887" w:rsidP="00441887">
      <w:pPr>
        <w:tabs>
          <w:tab w:val="left" w:pos="284"/>
        </w:tabs>
        <w:jc w:val="both"/>
        <w:rPr>
          <w:b/>
        </w:rPr>
      </w:pPr>
      <w:r>
        <w:rPr>
          <w:b/>
        </w:rPr>
        <w:t>Тема 3.1. Традиционные криминалистические экспертизы</w:t>
      </w:r>
    </w:p>
    <w:p w:rsidR="00441887" w:rsidRDefault="00441887" w:rsidP="00441887">
      <w:pPr>
        <w:tabs>
          <w:tab w:val="left" w:pos="284"/>
        </w:tabs>
        <w:ind w:firstLine="426"/>
        <w:jc w:val="both"/>
        <w:rPr>
          <w:b/>
        </w:rPr>
      </w:pPr>
    </w:p>
    <w:p w:rsidR="00441887" w:rsidRDefault="00441887" w:rsidP="00441887">
      <w:pPr>
        <w:pStyle w:val="a3"/>
        <w:numPr>
          <w:ilvl w:val="0"/>
          <w:numId w:val="9"/>
        </w:numPr>
        <w:tabs>
          <w:tab w:val="left" w:pos="284"/>
        </w:tabs>
        <w:ind w:left="0" w:firstLine="426"/>
        <w:jc w:val="both"/>
      </w:pPr>
      <w:r>
        <w:t xml:space="preserve">Судебные </w:t>
      </w:r>
      <w:proofErr w:type="spellStart"/>
      <w:r>
        <w:t>трасологические</w:t>
      </w:r>
      <w:proofErr w:type="spellEnd"/>
      <w:r>
        <w:t xml:space="preserve"> экспертизы следов человека.  </w:t>
      </w:r>
    </w:p>
    <w:p w:rsidR="00441887" w:rsidRDefault="00441887" w:rsidP="00441887">
      <w:pPr>
        <w:pStyle w:val="a3"/>
        <w:numPr>
          <w:ilvl w:val="0"/>
          <w:numId w:val="9"/>
        </w:numPr>
        <w:tabs>
          <w:tab w:val="left" w:pos="284"/>
        </w:tabs>
        <w:ind w:left="0" w:firstLine="426"/>
        <w:jc w:val="both"/>
      </w:pPr>
      <w:r>
        <w:t xml:space="preserve">Судебные </w:t>
      </w:r>
      <w:proofErr w:type="spellStart"/>
      <w:r>
        <w:t>механоскопические</w:t>
      </w:r>
      <w:proofErr w:type="spellEnd"/>
      <w:r>
        <w:t xml:space="preserve"> экспертизы.  </w:t>
      </w:r>
    </w:p>
    <w:p w:rsidR="00441887" w:rsidRDefault="00441887" w:rsidP="00441887">
      <w:pPr>
        <w:pStyle w:val="a3"/>
        <w:numPr>
          <w:ilvl w:val="0"/>
          <w:numId w:val="9"/>
        </w:numPr>
        <w:tabs>
          <w:tab w:val="left" w:pos="284"/>
        </w:tabs>
        <w:ind w:left="0" w:firstLine="426"/>
        <w:jc w:val="both"/>
      </w:pPr>
      <w:r>
        <w:t xml:space="preserve">Судебная портретная экспертиза. </w:t>
      </w:r>
    </w:p>
    <w:p w:rsidR="00441887" w:rsidRDefault="00441887" w:rsidP="00441887">
      <w:pPr>
        <w:pStyle w:val="a3"/>
        <w:numPr>
          <w:ilvl w:val="0"/>
          <w:numId w:val="9"/>
        </w:numPr>
        <w:tabs>
          <w:tab w:val="left" w:pos="284"/>
        </w:tabs>
        <w:ind w:left="0" w:firstLine="426"/>
        <w:jc w:val="both"/>
      </w:pPr>
      <w:r>
        <w:t xml:space="preserve">Судебно-баллистическая экспертиза. </w:t>
      </w:r>
    </w:p>
    <w:p w:rsidR="00441887" w:rsidRDefault="00441887" w:rsidP="00441887">
      <w:pPr>
        <w:pStyle w:val="a3"/>
        <w:numPr>
          <w:ilvl w:val="0"/>
          <w:numId w:val="9"/>
        </w:numPr>
        <w:tabs>
          <w:tab w:val="left" w:pos="284"/>
        </w:tabs>
        <w:ind w:left="0" w:firstLine="426"/>
        <w:jc w:val="both"/>
      </w:pPr>
      <w:bookmarkStart w:id="0" w:name="_GoBack"/>
      <w:bookmarkEnd w:id="0"/>
      <w:r>
        <w:lastRenderedPageBreak/>
        <w:t xml:space="preserve">Судебная экспертиза холодного оружия.  </w:t>
      </w:r>
    </w:p>
    <w:p w:rsidR="00441887" w:rsidRDefault="00441887" w:rsidP="00441887">
      <w:pPr>
        <w:pStyle w:val="a3"/>
        <w:numPr>
          <w:ilvl w:val="0"/>
          <w:numId w:val="9"/>
        </w:numPr>
        <w:tabs>
          <w:tab w:val="left" w:pos="284"/>
        </w:tabs>
        <w:ind w:left="0" w:firstLine="426"/>
        <w:jc w:val="both"/>
      </w:pPr>
      <w:r>
        <w:t xml:space="preserve">Судебная почерковедческая экспертиза.  </w:t>
      </w:r>
    </w:p>
    <w:p w:rsidR="00441887" w:rsidRDefault="00441887" w:rsidP="00441887">
      <w:pPr>
        <w:pStyle w:val="a3"/>
        <w:numPr>
          <w:ilvl w:val="0"/>
          <w:numId w:val="9"/>
        </w:numPr>
        <w:tabs>
          <w:tab w:val="left" w:pos="284"/>
        </w:tabs>
        <w:ind w:left="0" w:firstLine="426"/>
        <w:jc w:val="both"/>
      </w:pPr>
      <w:r>
        <w:t xml:space="preserve">Судебная </w:t>
      </w:r>
      <w:proofErr w:type="spellStart"/>
      <w:r>
        <w:t>автороведческая</w:t>
      </w:r>
      <w:proofErr w:type="spellEnd"/>
      <w:r>
        <w:t xml:space="preserve"> экспертиза.  </w:t>
      </w:r>
    </w:p>
    <w:p w:rsidR="00441887" w:rsidRDefault="00441887" w:rsidP="00441887">
      <w:pPr>
        <w:pStyle w:val="a3"/>
        <w:numPr>
          <w:ilvl w:val="0"/>
          <w:numId w:val="9"/>
        </w:numPr>
        <w:tabs>
          <w:tab w:val="left" w:pos="284"/>
        </w:tabs>
        <w:ind w:left="0" w:firstLine="426"/>
        <w:jc w:val="both"/>
      </w:pPr>
      <w:r>
        <w:t xml:space="preserve">Судебно-техническая экспертиза документов. </w:t>
      </w:r>
    </w:p>
    <w:p w:rsidR="00441887" w:rsidRDefault="00441887" w:rsidP="00441887">
      <w:pPr>
        <w:tabs>
          <w:tab w:val="left" w:pos="284"/>
        </w:tabs>
        <w:ind w:firstLine="426"/>
        <w:jc w:val="both"/>
      </w:pPr>
      <w:r>
        <w:t xml:space="preserve"> </w:t>
      </w:r>
    </w:p>
    <w:p w:rsidR="00441887" w:rsidRDefault="00441887" w:rsidP="00441887">
      <w:pPr>
        <w:tabs>
          <w:tab w:val="left" w:pos="284"/>
        </w:tabs>
        <w:jc w:val="both"/>
        <w:rPr>
          <w:b/>
        </w:rPr>
      </w:pPr>
      <w:r>
        <w:rPr>
          <w:b/>
        </w:rPr>
        <w:t>Тема 3.2. Судебные экспертизы веществ и материалов</w:t>
      </w:r>
    </w:p>
    <w:p w:rsidR="00441887" w:rsidRDefault="00441887" w:rsidP="00441887">
      <w:pPr>
        <w:tabs>
          <w:tab w:val="left" w:pos="284"/>
        </w:tabs>
        <w:ind w:firstLine="426"/>
        <w:jc w:val="both"/>
        <w:rPr>
          <w:b/>
        </w:rPr>
      </w:pPr>
    </w:p>
    <w:p w:rsidR="00441887" w:rsidRDefault="00441887" w:rsidP="00441887">
      <w:pPr>
        <w:pStyle w:val="a3"/>
        <w:numPr>
          <w:ilvl w:val="0"/>
          <w:numId w:val="10"/>
        </w:numPr>
        <w:tabs>
          <w:tab w:val="left" w:pos="284"/>
        </w:tabs>
        <w:ind w:left="0" w:firstLine="426"/>
        <w:jc w:val="both"/>
      </w:pPr>
      <w:r>
        <w:t xml:space="preserve">Экспертиза лакокрасочных материалов и покрытий. </w:t>
      </w:r>
    </w:p>
    <w:p w:rsidR="00441887" w:rsidRDefault="00441887" w:rsidP="00441887">
      <w:pPr>
        <w:pStyle w:val="a3"/>
        <w:numPr>
          <w:ilvl w:val="0"/>
          <w:numId w:val="10"/>
        </w:numPr>
        <w:tabs>
          <w:tab w:val="left" w:pos="284"/>
        </w:tabs>
        <w:ind w:left="0" w:firstLine="426"/>
        <w:jc w:val="both"/>
      </w:pPr>
      <w:r>
        <w:t xml:space="preserve">Судебная экспертиза нефтепродуктов и горюче-смазочных материалов.  </w:t>
      </w:r>
    </w:p>
    <w:p w:rsidR="00441887" w:rsidRDefault="00441887" w:rsidP="00441887">
      <w:pPr>
        <w:pStyle w:val="a3"/>
        <w:numPr>
          <w:ilvl w:val="0"/>
          <w:numId w:val="10"/>
        </w:numPr>
        <w:tabs>
          <w:tab w:val="left" w:pos="284"/>
        </w:tabs>
        <w:ind w:left="0" w:firstLine="426"/>
        <w:jc w:val="both"/>
      </w:pPr>
      <w:r>
        <w:t xml:space="preserve">Судебная экспертиза стекла и изделий из него.  </w:t>
      </w:r>
    </w:p>
    <w:p w:rsidR="00441887" w:rsidRDefault="00441887" w:rsidP="00441887">
      <w:pPr>
        <w:pStyle w:val="a3"/>
        <w:numPr>
          <w:ilvl w:val="0"/>
          <w:numId w:val="10"/>
        </w:numPr>
        <w:tabs>
          <w:tab w:val="left" w:pos="284"/>
        </w:tabs>
        <w:ind w:left="0" w:firstLine="426"/>
        <w:jc w:val="both"/>
      </w:pPr>
      <w:r>
        <w:t xml:space="preserve">Судебные экспертизы металлов и сплавов.  </w:t>
      </w:r>
    </w:p>
    <w:p w:rsidR="00441887" w:rsidRDefault="00441887" w:rsidP="00441887">
      <w:pPr>
        <w:pStyle w:val="a3"/>
        <w:numPr>
          <w:ilvl w:val="0"/>
          <w:numId w:val="10"/>
        </w:numPr>
        <w:tabs>
          <w:tab w:val="left" w:pos="284"/>
        </w:tabs>
        <w:ind w:left="0" w:firstLine="426"/>
        <w:jc w:val="both"/>
      </w:pPr>
      <w:r>
        <w:t xml:space="preserve">Судебная экспертиза наркотических средств и психотропных веществ.  </w:t>
      </w:r>
    </w:p>
    <w:p w:rsidR="00441887" w:rsidRDefault="00441887" w:rsidP="00441887">
      <w:pPr>
        <w:pStyle w:val="a3"/>
        <w:numPr>
          <w:ilvl w:val="0"/>
          <w:numId w:val="10"/>
        </w:numPr>
        <w:tabs>
          <w:tab w:val="left" w:pos="284"/>
        </w:tabs>
        <w:ind w:left="0" w:firstLine="426"/>
        <w:jc w:val="both"/>
      </w:pPr>
      <w:r>
        <w:t xml:space="preserve">Судебная экспертиза объектов волокнистой природы. </w:t>
      </w:r>
    </w:p>
    <w:p w:rsidR="00441887" w:rsidRDefault="00441887" w:rsidP="00441887">
      <w:pPr>
        <w:tabs>
          <w:tab w:val="left" w:pos="284"/>
        </w:tabs>
        <w:ind w:firstLine="426"/>
        <w:jc w:val="both"/>
      </w:pPr>
    </w:p>
    <w:p w:rsidR="00441887" w:rsidRDefault="00441887" w:rsidP="00441887">
      <w:pPr>
        <w:tabs>
          <w:tab w:val="left" w:pos="284"/>
        </w:tabs>
        <w:jc w:val="both"/>
        <w:rPr>
          <w:b/>
        </w:rPr>
      </w:pPr>
      <w:r>
        <w:rPr>
          <w:b/>
        </w:rPr>
        <w:t>Тема 3.3. Судебные инженерно-технические экспертизы. Судебно-медицинские экспертизы</w:t>
      </w:r>
    </w:p>
    <w:p w:rsidR="00441887" w:rsidRDefault="00441887" w:rsidP="00441887">
      <w:pPr>
        <w:tabs>
          <w:tab w:val="left" w:pos="284"/>
        </w:tabs>
        <w:ind w:firstLine="426"/>
        <w:jc w:val="both"/>
        <w:rPr>
          <w:b/>
        </w:rPr>
      </w:pPr>
    </w:p>
    <w:p w:rsidR="00441887" w:rsidRDefault="00441887" w:rsidP="00441887">
      <w:pPr>
        <w:pStyle w:val="a3"/>
        <w:numPr>
          <w:ilvl w:val="0"/>
          <w:numId w:val="11"/>
        </w:numPr>
        <w:tabs>
          <w:tab w:val="left" w:pos="284"/>
        </w:tabs>
        <w:ind w:left="0" w:firstLine="426"/>
        <w:jc w:val="both"/>
      </w:pPr>
      <w:r>
        <w:t xml:space="preserve">Судебная пожарно-техническая экспертиза. </w:t>
      </w:r>
    </w:p>
    <w:p w:rsidR="00441887" w:rsidRDefault="00441887" w:rsidP="00441887">
      <w:pPr>
        <w:pStyle w:val="a3"/>
        <w:numPr>
          <w:ilvl w:val="0"/>
          <w:numId w:val="11"/>
        </w:numPr>
        <w:tabs>
          <w:tab w:val="left" w:pos="284"/>
        </w:tabs>
        <w:ind w:left="0" w:firstLine="426"/>
        <w:jc w:val="both"/>
      </w:pPr>
      <w:r>
        <w:t xml:space="preserve">Судебная </w:t>
      </w:r>
      <w:proofErr w:type="spellStart"/>
      <w:r>
        <w:t>взрывотехническая</w:t>
      </w:r>
      <w:proofErr w:type="spellEnd"/>
      <w:r>
        <w:t xml:space="preserve"> экспертиза.  </w:t>
      </w:r>
    </w:p>
    <w:p w:rsidR="00441887" w:rsidRDefault="00441887" w:rsidP="00441887">
      <w:pPr>
        <w:pStyle w:val="a3"/>
        <w:numPr>
          <w:ilvl w:val="0"/>
          <w:numId w:val="11"/>
        </w:numPr>
        <w:tabs>
          <w:tab w:val="left" w:pos="284"/>
        </w:tabs>
        <w:ind w:left="0" w:firstLine="426"/>
        <w:jc w:val="both"/>
      </w:pPr>
      <w:r>
        <w:t xml:space="preserve">Судебная компьютерно-техническая экспертиза. </w:t>
      </w:r>
    </w:p>
    <w:p w:rsidR="00441887" w:rsidRDefault="00441887" w:rsidP="00441887">
      <w:pPr>
        <w:pStyle w:val="a3"/>
        <w:numPr>
          <w:ilvl w:val="0"/>
          <w:numId w:val="11"/>
        </w:numPr>
        <w:tabs>
          <w:tab w:val="left" w:pos="284"/>
        </w:tabs>
        <w:ind w:left="0" w:firstLine="426"/>
        <w:jc w:val="both"/>
      </w:pPr>
      <w:r>
        <w:t xml:space="preserve">Судебная дорожно-транспортная экспертиза. </w:t>
      </w:r>
    </w:p>
    <w:p w:rsidR="00441887" w:rsidRDefault="00441887" w:rsidP="00441887">
      <w:pPr>
        <w:pStyle w:val="a3"/>
        <w:numPr>
          <w:ilvl w:val="0"/>
          <w:numId w:val="11"/>
        </w:numPr>
        <w:tabs>
          <w:tab w:val="left" w:pos="284"/>
        </w:tabs>
        <w:ind w:left="0" w:firstLine="426"/>
        <w:jc w:val="both"/>
      </w:pPr>
      <w:r>
        <w:t>Судебно-медицинская экспертиза трупов.</w:t>
      </w:r>
    </w:p>
    <w:p w:rsidR="00441887" w:rsidRDefault="00441887" w:rsidP="00441887">
      <w:pPr>
        <w:pStyle w:val="a3"/>
        <w:numPr>
          <w:ilvl w:val="0"/>
          <w:numId w:val="11"/>
        </w:numPr>
        <w:tabs>
          <w:tab w:val="left" w:pos="284"/>
        </w:tabs>
        <w:ind w:left="0" w:firstLine="426"/>
        <w:jc w:val="both"/>
      </w:pPr>
      <w:r>
        <w:t>Судебно-медицинская экспертиза живых лиц.</w:t>
      </w:r>
    </w:p>
    <w:p w:rsidR="00441887" w:rsidRDefault="00441887" w:rsidP="00441887">
      <w:pPr>
        <w:pStyle w:val="a3"/>
        <w:numPr>
          <w:ilvl w:val="0"/>
          <w:numId w:val="11"/>
        </w:numPr>
        <w:tabs>
          <w:tab w:val="left" w:pos="284"/>
        </w:tabs>
        <w:ind w:left="0" w:firstLine="426"/>
        <w:jc w:val="both"/>
      </w:pPr>
      <w:r>
        <w:t>Судебно-медицинская экспертиза объектов биологического происхождения.</w:t>
      </w:r>
    </w:p>
    <w:p w:rsidR="00441887" w:rsidRDefault="00441887" w:rsidP="00441887">
      <w:pPr>
        <w:tabs>
          <w:tab w:val="left" w:pos="993"/>
        </w:tabs>
        <w:ind w:left="567" w:firstLine="426"/>
        <w:jc w:val="both"/>
      </w:pPr>
    </w:p>
    <w:p w:rsidR="00441887" w:rsidRDefault="00441887" w:rsidP="00441887">
      <w:pPr>
        <w:ind w:right="-257" w:firstLine="709"/>
        <w:jc w:val="center"/>
        <w:rPr>
          <w:b/>
        </w:rPr>
      </w:pPr>
    </w:p>
    <w:p w:rsidR="00441887" w:rsidRDefault="00441887" w:rsidP="00441887">
      <w:pPr>
        <w:ind w:firstLine="709"/>
        <w:jc w:val="center"/>
        <w:rPr>
          <w:i/>
          <w:iCs/>
        </w:rPr>
      </w:pPr>
      <w:r>
        <w:rPr>
          <w:i/>
          <w:iCs/>
        </w:rPr>
        <w:t xml:space="preserve">6.3. Перечень примерных контрольных вопросов и заданий для самостоятельной работы </w:t>
      </w:r>
    </w:p>
    <w:p w:rsidR="00441887" w:rsidRDefault="00441887" w:rsidP="00441887">
      <w:pPr>
        <w:ind w:right="-257" w:firstLine="709"/>
        <w:jc w:val="center"/>
        <w:rPr>
          <w:b/>
        </w:rPr>
      </w:pP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</w:rPr>
        <w:t xml:space="preserve">Понятие специальных знаний и основные формы их использования в судопроизводстве (уголовном, гражданском, административном, арбитражном).  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</w:rPr>
        <w:t xml:space="preserve">Понятие судебной экспертизы и ее задачи.  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</w:rPr>
        <w:t>Понятие и классификация объектов судебной экспертизы.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</w:rPr>
        <w:t xml:space="preserve">Классификация методов, используемых в судебно-экспертной деятельности.  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</w:rPr>
        <w:t>Правовая основа судебной экспертизы по уголовным делам.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</w:rPr>
        <w:t>Понятие и цели судебно-экспертной деятельности. Принципы судебно-экспертной деятельности.</w:t>
      </w:r>
    </w:p>
    <w:p w:rsidR="00441887" w:rsidRDefault="00441887" w:rsidP="00441887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>Методика судебно-экспертного исследования.</w:t>
      </w:r>
    </w:p>
    <w:p w:rsidR="00441887" w:rsidRDefault="00441887" w:rsidP="00441887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>Правовые экспертизы и заключения специалистов.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</w:rPr>
        <w:t>Виды судебно-экспертной деятельности. Виды экспертных учреждений в России.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</w:rPr>
        <w:t>Классификация государственных судебно-экспертных учреждений в России (учреждений Министерства юстиции, МВД, Министерства здравоохранения).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</w:rPr>
        <w:t>Судебный эксперт: понятие,  компетенция права и обязанности. Ответственность.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</w:rPr>
        <w:t>Профессиональные и квалификационные требования, предъявляемые к эксперту. Независимость судебного эксперта.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</w:rPr>
        <w:t>Права и обязанности руководителя судебно-экспертного учреждения.</w:t>
      </w:r>
    </w:p>
    <w:p w:rsidR="00441887" w:rsidRDefault="00441887" w:rsidP="00441887">
      <w:pPr>
        <w:pStyle w:val="a3"/>
        <w:numPr>
          <w:ilvl w:val="0"/>
          <w:numId w:val="12"/>
        </w:numPr>
        <w:tabs>
          <w:tab w:val="left" w:pos="142"/>
        </w:tabs>
        <w:ind w:left="0" w:firstLine="0"/>
        <w:jc w:val="both"/>
      </w:pPr>
      <w:r>
        <w:t>Правовой статус специалиста как участника уголовного процесса.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</w:rPr>
        <w:t>Основания назначения экспертизы по уголовному делу (случаи обязательного назначения экспертизы). Порядок назначения судебной экспертизы.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</w:rPr>
        <w:t xml:space="preserve">Направление материалов уголовного дела для производства судебной экспертизы. Получение образцов для сравнительного экспертного исследования. 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</w:rPr>
        <w:t>Права участников уголовного судопроизводства при производстве экспертизы.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</w:rPr>
        <w:lastRenderedPageBreak/>
        <w:t>Особенности проведения экспертного исследования.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</w:rPr>
        <w:t>Стадии судебно-экспертного исследования.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</w:rPr>
        <w:t>Понятие и значение заключения эксперта как доказательства в уголовном процессе. Содержание заключения эксперта.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</w:rPr>
        <w:t>Действия следователя после получения экспертного исследования. Допрос эксперта.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</w:rPr>
        <w:t>Экспертные ошибки. Понятие, причины, обнаружение и предупреждение.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</w:rPr>
        <w:t>Классификация по организационно-процессуальным основаниям (первоначальная, дополнительная и повторная экспертиза; комиссионная и комплексная экспертиза).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</w:rPr>
        <w:t>Классификация по степени обязательности назначения судебных экспертиз (обязательная и факультативная).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bCs/>
        </w:rPr>
        <w:t>Классификация по характеру отрасли специальных (экспертных) знаний (криминалистические виды экспертиз).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  <w:iCs/>
        </w:rPr>
      </w:pPr>
      <w:r>
        <w:rPr>
          <w:bCs/>
          <w:iCs/>
        </w:rPr>
        <w:t>Амбулаторная и стационарная судебная экспертиза по уголовным делам.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  <w:iCs/>
        </w:rPr>
      </w:pPr>
      <w:r>
        <w:rPr>
          <w:bCs/>
          <w:iCs/>
        </w:rPr>
        <w:t>Комиссионная и комплексная судебная экспертиза по уголовным делам.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  <w:iCs/>
        </w:rPr>
      </w:pPr>
      <w:r>
        <w:rPr>
          <w:bCs/>
          <w:iCs/>
        </w:rPr>
        <w:t>Дополнительная и повторная судебная экспертиза по уголовным делам.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  <w:iCs/>
        </w:rPr>
      </w:pPr>
      <w:r>
        <w:rPr>
          <w:bCs/>
          <w:iCs/>
        </w:rPr>
        <w:t>Классификация судебных экспертиз по степени обязательности их назначения.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  <w:iCs/>
        </w:rPr>
      </w:pPr>
      <w:r>
        <w:rPr>
          <w:bCs/>
          <w:iCs/>
        </w:rPr>
        <w:t>Классификация судебных экспертиз по характеру отрасли специальных знаний.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>Государственно-экспертные учреждения.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 xml:space="preserve">Основания и порядок назначения судебных экспертиз  по уголовным делам.  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>Основные стадии процесса экспертного исследования.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  <w:iCs/>
        </w:rPr>
      </w:pPr>
      <w:r>
        <w:rPr>
          <w:bCs/>
          <w:iCs/>
        </w:rPr>
        <w:t>Заключение эксперта по уголовному делу и его значение.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  <w:iCs/>
        </w:rPr>
      </w:pPr>
      <w:r>
        <w:rPr>
          <w:bCs/>
          <w:iCs/>
        </w:rPr>
        <w:t>Соблюдение прав участников уголовного судопроизводства при назначении и производстве судебной экспертизы.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bCs/>
          <w:iCs/>
        </w:rPr>
      </w:pPr>
      <w:r>
        <w:rPr>
          <w:bCs/>
          <w:iCs/>
        </w:rPr>
        <w:t>Взаимодействие следователя и эксперта при назначении и производстве судебной экспертизы.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>Оценка заключения эксперта следователем и судом.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 xml:space="preserve">Судебные </w:t>
      </w:r>
      <w:proofErr w:type="spellStart"/>
      <w:r>
        <w:rPr>
          <w:iCs/>
        </w:rPr>
        <w:t>трасологические</w:t>
      </w:r>
      <w:proofErr w:type="spellEnd"/>
      <w:r>
        <w:rPr>
          <w:iCs/>
        </w:rPr>
        <w:t xml:space="preserve"> экспертизы следов человека.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 xml:space="preserve">Судебные </w:t>
      </w:r>
      <w:proofErr w:type="spellStart"/>
      <w:r>
        <w:rPr>
          <w:iCs/>
        </w:rPr>
        <w:t>механоскопические</w:t>
      </w:r>
      <w:proofErr w:type="spellEnd"/>
      <w:r>
        <w:rPr>
          <w:iCs/>
        </w:rPr>
        <w:t xml:space="preserve"> экспертизы.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>Судебная портретная экспертиза.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>Судебно-баллистическая экспертиза.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 xml:space="preserve">Судебная экспертиза холодного оружия. 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 xml:space="preserve">Судебная почерковедческая экспертиза. 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 xml:space="preserve">Судебная </w:t>
      </w:r>
      <w:proofErr w:type="spellStart"/>
      <w:r>
        <w:rPr>
          <w:iCs/>
        </w:rPr>
        <w:t>автороведческая</w:t>
      </w:r>
      <w:proofErr w:type="spellEnd"/>
      <w:r>
        <w:rPr>
          <w:iCs/>
        </w:rPr>
        <w:t xml:space="preserve"> экспертиза.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>Судебно-техническая экспертиза документов.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>Экспертиза лакокрасочных материалов и покрытий.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 xml:space="preserve">Судебная экспертиза нефтепродуктов и горюче-смазочных материалов. 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>Судебная экспертиза стекла и изделий из него.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>Судебные экспертизы металлов и сплавов.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>Судебная экспертиза наркотических средств и психотропных веществ.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>Судебная экспертиза объектов волокнистой природы.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>Судебная пожарно-техническая экспертиза.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 xml:space="preserve">Судебная </w:t>
      </w:r>
      <w:proofErr w:type="spellStart"/>
      <w:r>
        <w:rPr>
          <w:iCs/>
        </w:rPr>
        <w:t>взрывотехническая</w:t>
      </w:r>
      <w:proofErr w:type="spellEnd"/>
      <w:r>
        <w:rPr>
          <w:iCs/>
        </w:rPr>
        <w:t xml:space="preserve"> экспертиза.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>Судебная компьютерно-техническая экспертиза.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>Судебная дорожно-транспортная экспертиза.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 xml:space="preserve">Судебно-медицинская экспертиза трупов.  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 xml:space="preserve">Судебно-медицинская экспертиза живых лиц. </w:t>
      </w:r>
    </w:p>
    <w:p w:rsidR="00441887" w:rsidRDefault="00441887" w:rsidP="00441887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iCs/>
        </w:rPr>
      </w:pPr>
      <w:r>
        <w:rPr>
          <w:iCs/>
        </w:rPr>
        <w:t>Судебно-медицинская экспертиза объектов биологического происхождения.</w:t>
      </w:r>
    </w:p>
    <w:p w:rsidR="00C31BD3" w:rsidRDefault="00C31BD3"/>
    <w:sectPr w:rsidR="00C31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4BA"/>
    <w:multiLevelType w:val="hybridMultilevel"/>
    <w:tmpl w:val="55BEE2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14B29F9"/>
    <w:multiLevelType w:val="hybridMultilevel"/>
    <w:tmpl w:val="35A6A800"/>
    <w:lvl w:ilvl="0" w:tplc="AD40F73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063F8C"/>
    <w:multiLevelType w:val="hybridMultilevel"/>
    <w:tmpl w:val="E3220EFE"/>
    <w:lvl w:ilvl="0" w:tplc="A1244D7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EA5149"/>
    <w:multiLevelType w:val="multilevel"/>
    <w:tmpl w:val="8A3EFB1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297" w:hanging="37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4">
    <w:nsid w:val="2C027238"/>
    <w:multiLevelType w:val="hybridMultilevel"/>
    <w:tmpl w:val="70E0B1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012B4"/>
    <w:multiLevelType w:val="hybridMultilevel"/>
    <w:tmpl w:val="5C6C2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4C32D1B"/>
    <w:multiLevelType w:val="multilevel"/>
    <w:tmpl w:val="A802D434"/>
    <w:lvl w:ilvl="0">
      <w:start w:val="1"/>
      <w:numFmt w:val="decimal"/>
      <w:lvlText w:val="%1."/>
      <w:lvlJc w:val="left"/>
      <w:pPr>
        <w:ind w:left="-774" w:hanging="360"/>
      </w:pPr>
    </w:lvl>
    <w:lvl w:ilvl="1">
      <w:start w:val="4"/>
      <w:numFmt w:val="decimal"/>
      <w:isLgl/>
      <w:lvlText w:val="%1.%2."/>
      <w:lvlJc w:val="left"/>
      <w:pPr>
        <w:ind w:left="-764" w:hanging="370"/>
      </w:pPr>
    </w:lvl>
    <w:lvl w:ilvl="2">
      <w:start w:val="1"/>
      <w:numFmt w:val="decimal"/>
      <w:isLgl/>
      <w:lvlText w:val="%1.%2.%3."/>
      <w:lvlJc w:val="left"/>
      <w:pPr>
        <w:ind w:left="-414" w:hanging="720"/>
      </w:pPr>
    </w:lvl>
    <w:lvl w:ilvl="3">
      <w:start w:val="1"/>
      <w:numFmt w:val="decimal"/>
      <w:isLgl/>
      <w:lvlText w:val="%1.%2.%3.%4."/>
      <w:lvlJc w:val="left"/>
      <w:pPr>
        <w:ind w:left="-414" w:hanging="720"/>
      </w:pPr>
    </w:lvl>
    <w:lvl w:ilvl="4">
      <w:start w:val="1"/>
      <w:numFmt w:val="decimal"/>
      <w:isLgl/>
      <w:lvlText w:val="%1.%2.%3.%4.%5."/>
      <w:lvlJc w:val="left"/>
      <w:pPr>
        <w:ind w:left="-54" w:hanging="1080"/>
      </w:pPr>
    </w:lvl>
    <w:lvl w:ilvl="5">
      <w:start w:val="1"/>
      <w:numFmt w:val="decimal"/>
      <w:isLgl/>
      <w:lvlText w:val="%1.%2.%3.%4.%5.%6."/>
      <w:lvlJc w:val="left"/>
      <w:pPr>
        <w:ind w:left="-54" w:hanging="1080"/>
      </w:pPr>
    </w:lvl>
    <w:lvl w:ilvl="6">
      <w:start w:val="1"/>
      <w:numFmt w:val="decimal"/>
      <w:isLgl/>
      <w:lvlText w:val="%1.%2.%3.%4.%5.%6.%7."/>
      <w:lvlJc w:val="left"/>
      <w:pPr>
        <w:ind w:left="306" w:hanging="1440"/>
      </w:pPr>
    </w:lvl>
    <w:lvl w:ilvl="7">
      <w:start w:val="1"/>
      <w:numFmt w:val="decimal"/>
      <w:isLgl/>
      <w:lvlText w:val="%1.%2.%3.%4.%5.%6.%7.%8."/>
      <w:lvlJc w:val="left"/>
      <w:pPr>
        <w:ind w:left="306" w:hanging="1440"/>
      </w:pPr>
    </w:lvl>
    <w:lvl w:ilvl="8">
      <w:start w:val="1"/>
      <w:numFmt w:val="decimal"/>
      <w:isLgl/>
      <w:lvlText w:val="%1.%2.%3.%4.%5.%6.%7.%8.%9."/>
      <w:lvlJc w:val="left"/>
      <w:pPr>
        <w:ind w:left="666" w:hanging="1800"/>
      </w:pPr>
    </w:lvl>
  </w:abstractNum>
  <w:abstractNum w:abstractNumId="7">
    <w:nsid w:val="48CA3D69"/>
    <w:multiLevelType w:val="multilevel"/>
    <w:tmpl w:val="FA4008F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4."/>
      <w:lvlJc w:val="left"/>
      <w:pPr>
        <w:ind w:left="937" w:hanging="37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8">
    <w:nsid w:val="53CA3AEA"/>
    <w:multiLevelType w:val="hybridMultilevel"/>
    <w:tmpl w:val="8A3819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1B34A10"/>
    <w:multiLevelType w:val="hybridMultilevel"/>
    <w:tmpl w:val="BB5A0688"/>
    <w:lvl w:ilvl="0" w:tplc="DB804C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B391544"/>
    <w:multiLevelType w:val="hybridMultilevel"/>
    <w:tmpl w:val="0666E406"/>
    <w:lvl w:ilvl="0" w:tplc="25FC8B4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EA60218"/>
    <w:multiLevelType w:val="hybridMultilevel"/>
    <w:tmpl w:val="7C566F86"/>
    <w:lvl w:ilvl="0" w:tplc="D786C62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30"/>
    <w:rsid w:val="00441887"/>
    <w:rsid w:val="00C31BD3"/>
    <w:rsid w:val="00C7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1328</Words>
  <Characters>7575</Characters>
  <Application>Microsoft Office Word</Application>
  <DocSecurity>0</DocSecurity>
  <Lines>63</Lines>
  <Paragraphs>17</Paragraphs>
  <ScaleCrop>false</ScaleCrop>
  <Company>Microsoft</Company>
  <LinksUpToDate>false</LinksUpToDate>
  <CharactersWithSpaces>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2020-03-21T02:29:00Z</dcterms:created>
  <dcterms:modified xsi:type="dcterms:W3CDTF">2020-03-21T02:29:00Z</dcterms:modified>
</cp:coreProperties>
</file>