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DE" w:rsidRDefault="00D20664" w:rsidP="00D206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9DE">
        <w:rPr>
          <w:rFonts w:ascii="Times New Roman" w:hAnsi="Times New Roman" w:cs="Times New Roman"/>
          <w:b/>
          <w:sz w:val="28"/>
          <w:szCs w:val="28"/>
        </w:rPr>
        <w:t>ГИДРОДИНАМИЧЕСКИЕ АВАРИИ</w:t>
      </w:r>
      <w:r w:rsidR="006229DE" w:rsidRPr="006229DE">
        <w:t xml:space="preserve"> </w:t>
      </w:r>
      <w:r w:rsidR="006229DE" w:rsidRPr="006229DE">
        <w:rPr>
          <w:rFonts w:ascii="Times New Roman" w:hAnsi="Times New Roman" w:cs="Times New Roman"/>
          <w:b/>
          <w:sz w:val="28"/>
          <w:szCs w:val="28"/>
        </w:rPr>
        <w:t xml:space="preserve">И ГИДРОТЕХНИЧЕСКИЕ СООРУЖЕНИЯ </w:t>
      </w:r>
    </w:p>
    <w:p w:rsidR="006229DE" w:rsidRP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DE">
        <w:rPr>
          <w:rFonts w:ascii="Times New Roman" w:hAnsi="Times New Roman" w:cs="Times New Roman"/>
          <w:sz w:val="28"/>
          <w:szCs w:val="28"/>
        </w:rPr>
        <w:t xml:space="preserve">Вода относится к наиболее опасным и непредсказуемым природным явлениям. Людям, чтобы обезопасить свои поселения и при этом иметь необходимый запас воды, приходится строить специальные гидротехнические сооружения. Они создают разницу в </w:t>
      </w:r>
      <w:proofErr w:type="spellStart"/>
      <w:r w:rsidRPr="006229DE">
        <w:rPr>
          <w:rFonts w:ascii="Times New Roman" w:hAnsi="Times New Roman" w:cs="Times New Roman"/>
          <w:sz w:val="28"/>
          <w:szCs w:val="28"/>
        </w:rPr>
        <w:t>гидроуровнях</w:t>
      </w:r>
      <w:proofErr w:type="spellEnd"/>
      <w:r w:rsidRPr="006229DE">
        <w:rPr>
          <w:rFonts w:ascii="Times New Roman" w:hAnsi="Times New Roman" w:cs="Times New Roman"/>
          <w:sz w:val="28"/>
          <w:szCs w:val="28"/>
        </w:rPr>
        <w:t>. До сооружения располагается верхний бьеф (высокий уровень воды), а после – нижний.</w:t>
      </w:r>
    </w:p>
    <w:p w:rsid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DE">
        <w:rPr>
          <w:rFonts w:ascii="Times New Roman" w:hAnsi="Times New Roman" w:cs="Times New Roman"/>
          <w:sz w:val="28"/>
          <w:szCs w:val="28"/>
          <w:u w:val="single"/>
        </w:rPr>
        <w:t>Плотины и дамбы относятся к наиболее распространенным гидротехническим объектам.</w:t>
      </w:r>
      <w:r w:rsidRPr="006229DE">
        <w:rPr>
          <w:rFonts w:ascii="Times New Roman" w:hAnsi="Times New Roman" w:cs="Times New Roman"/>
          <w:sz w:val="28"/>
          <w:szCs w:val="28"/>
        </w:rPr>
        <w:t xml:space="preserve"> Можно встретить также запруды и водозаборные сооружения. Все они являются потенциально опасными и требуют постоянного контроля со стороны соответствующих организаций. В результате их разрушения или поломки происходит большой неконтролируемый выброс воды, в результате чего возникает чрезвычайная ситуация сопряженная с гибелью людей, животных и многочисленными разрушениями. Это назыв</w:t>
      </w:r>
      <w:r>
        <w:rPr>
          <w:rFonts w:ascii="Times New Roman" w:hAnsi="Times New Roman" w:cs="Times New Roman"/>
          <w:sz w:val="28"/>
          <w:szCs w:val="28"/>
        </w:rPr>
        <w:t>ается гидродинамической аварией.</w:t>
      </w:r>
    </w:p>
    <w:p w:rsidR="006229DE" w:rsidRP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DE">
        <w:rPr>
          <w:rFonts w:ascii="Times New Roman" w:hAnsi="Times New Roman" w:cs="Times New Roman"/>
          <w:sz w:val="28"/>
          <w:szCs w:val="28"/>
          <w:u w:val="single"/>
        </w:rPr>
        <w:t>Гидротехнические сооружения (ГТС) – это сооружения, предназначенные для использования водных ресурсов, а также для борьбы с разрушающим действием водной стихии.</w:t>
      </w:r>
      <w:r w:rsidRPr="006229DE">
        <w:rPr>
          <w:rFonts w:ascii="Times New Roman" w:hAnsi="Times New Roman" w:cs="Times New Roman"/>
          <w:sz w:val="28"/>
          <w:szCs w:val="28"/>
        </w:rPr>
        <w:t xml:space="preserve"> По функциональному назначению различают следующ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6229DE">
        <w:rPr>
          <w:rFonts w:ascii="Times New Roman" w:hAnsi="Times New Roman" w:cs="Times New Roman"/>
          <w:b/>
          <w:sz w:val="28"/>
          <w:szCs w:val="28"/>
        </w:rPr>
        <w:t>гидротехнические сооружения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29DE" w:rsidRP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DE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6229DE">
        <w:rPr>
          <w:rFonts w:ascii="Times New Roman" w:hAnsi="Times New Roman" w:cs="Times New Roman"/>
          <w:sz w:val="28"/>
          <w:szCs w:val="28"/>
          <w:u w:val="single"/>
        </w:rPr>
        <w:t>водоподпорные сооружения</w:t>
      </w:r>
      <w:r w:rsidRPr="006229DE">
        <w:rPr>
          <w:rFonts w:ascii="Times New Roman" w:hAnsi="Times New Roman" w:cs="Times New Roman"/>
          <w:sz w:val="28"/>
          <w:szCs w:val="28"/>
        </w:rPr>
        <w:t xml:space="preserve"> – сооружения, создающие напор или разность уровней воды перед сооружением и за ним (плотины, дамбы); водоподпорное сооружение делит реку на верхний и нижний бьеф. Верхний (нижний) бьеф плотины – это часть реки выше (ниже водоподпорно</w:t>
      </w:r>
      <w:r>
        <w:rPr>
          <w:rFonts w:ascii="Times New Roman" w:hAnsi="Times New Roman" w:cs="Times New Roman"/>
          <w:sz w:val="28"/>
          <w:szCs w:val="28"/>
        </w:rPr>
        <w:t>го сооружения (платины, шлюза);</w:t>
      </w:r>
    </w:p>
    <w:p w:rsidR="006229DE" w:rsidRP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6229DE">
        <w:rPr>
          <w:rFonts w:ascii="Times New Roman" w:hAnsi="Times New Roman" w:cs="Times New Roman"/>
          <w:sz w:val="28"/>
          <w:szCs w:val="28"/>
          <w:u w:val="single"/>
        </w:rPr>
        <w:t>водопроводящие сооружения</w:t>
      </w:r>
      <w:r w:rsidRPr="006229DE">
        <w:rPr>
          <w:rFonts w:ascii="Times New Roman" w:hAnsi="Times New Roman" w:cs="Times New Roman"/>
          <w:sz w:val="28"/>
          <w:szCs w:val="28"/>
        </w:rPr>
        <w:t xml:space="preserve"> – сооружения, служащие для переброски воды в заданные пункты (каналы, тоннели, лотки, трубопроводы, шлюзы, акведуки, водосбросы);</w:t>
      </w:r>
      <w:proofErr w:type="gramEnd"/>
    </w:p>
    <w:p w:rsidR="006229DE" w:rsidRP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9DE" w:rsidRP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DE">
        <w:rPr>
          <w:rFonts w:ascii="Times New Roman" w:hAnsi="Times New Roman" w:cs="Times New Roman"/>
          <w:sz w:val="28"/>
          <w:szCs w:val="28"/>
          <w:u w:val="single"/>
        </w:rPr>
        <w:lastRenderedPageBreak/>
        <w:t>-</w:t>
      </w:r>
      <w:r w:rsidRPr="006229DE">
        <w:rPr>
          <w:rFonts w:ascii="Times New Roman" w:hAnsi="Times New Roman" w:cs="Times New Roman"/>
          <w:sz w:val="28"/>
          <w:szCs w:val="28"/>
          <w:u w:val="single"/>
        </w:rPr>
        <w:t>регуляционные сооружения</w:t>
      </w:r>
      <w:r w:rsidRPr="006229DE">
        <w:rPr>
          <w:rFonts w:ascii="Times New Roman" w:hAnsi="Times New Roman" w:cs="Times New Roman"/>
          <w:sz w:val="28"/>
          <w:szCs w:val="28"/>
        </w:rPr>
        <w:t xml:space="preserve"> – сооружения, служащие для улучшения условий протекания водотоков и защиты русел и берегов рек (щиты, дамбы, полузапруды, берегоукрепительные и </w:t>
      </w:r>
      <w:proofErr w:type="spellStart"/>
      <w:r w:rsidRPr="006229DE">
        <w:rPr>
          <w:rFonts w:ascii="Times New Roman" w:hAnsi="Times New Roman" w:cs="Times New Roman"/>
          <w:sz w:val="28"/>
          <w:szCs w:val="28"/>
        </w:rPr>
        <w:t>ледонаправляющие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сооружения, ограждающие валы);</w:t>
      </w:r>
    </w:p>
    <w:p w:rsidR="006229DE" w:rsidRP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DE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6229DE">
        <w:rPr>
          <w:rFonts w:ascii="Times New Roman" w:hAnsi="Times New Roman" w:cs="Times New Roman"/>
          <w:sz w:val="28"/>
          <w:szCs w:val="28"/>
          <w:u w:val="single"/>
        </w:rPr>
        <w:t>водосбросные сооружения</w:t>
      </w:r>
      <w:r w:rsidRPr="006229DE">
        <w:rPr>
          <w:rFonts w:ascii="Times New Roman" w:hAnsi="Times New Roman" w:cs="Times New Roman"/>
          <w:sz w:val="28"/>
          <w:szCs w:val="28"/>
        </w:rPr>
        <w:t xml:space="preserve"> – сооружения, служащие для сброса излишков воды из водохранилищ, каналов, напорных бассейнов; водосбросные сооружения оборудуются гидротехни</w:t>
      </w:r>
      <w:r>
        <w:rPr>
          <w:rFonts w:ascii="Times New Roman" w:hAnsi="Times New Roman" w:cs="Times New Roman"/>
          <w:sz w:val="28"/>
          <w:szCs w:val="28"/>
        </w:rPr>
        <w:t>ческими затворами;</w:t>
      </w:r>
    </w:p>
    <w:p w:rsidR="006229DE" w:rsidRP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DE">
        <w:rPr>
          <w:rFonts w:ascii="Times New Roman" w:hAnsi="Times New Roman" w:cs="Times New Roman"/>
          <w:sz w:val="28"/>
          <w:szCs w:val="28"/>
          <w:u w:val="single"/>
        </w:rPr>
        <w:t>водозаборные сооружения</w:t>
      </w:r>
      <w:r w:rsidRPr="006229DE">
        <w:rPr>
          <w:rFonts w:ascii="Times New Roman" w:hAnsi="Times New Roman" w:cs="Times New Roman"/>
          <w:sz w:val="28"/>
          <w:szCs w:val="28"/>
        </w:rPr>
        <w:t xml:space="preserve"> – сооружения, предназначенные для забора воды из водохранили</w:t>
      </w:r>
      <w:r>
        <w:rPr>
          <w:rFonts w:ascii="Times New Roman" w:hAnsi="Times New Roman" w:cs="Times New Roman"/>
          <w:sz w:val="28"/>
          <w:szCs w:val="28"/>
        </w:rPr>
        <w:t>щ, каналов, напорных бассейнов;</w:t>
      </w:r>
    </w:p>
    <w:p w:rsidR="006229DE" w:rsidRP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9DE">
        <w:rPr>
          <w:rFonts w:ascii="Times New Roman" w:hAnsi="Times New Roman" w:cs="Times New Roman"/>
          <w:b/>
          <w:sz w:val="28"/>
          <w:szCs w:val="28"/>
        </w:rPr>
        <w:t>С</w:t>
      </w:r>
      <w:r w:rsidRPr="006229DE">
        <w:rPr>
          <w:rFonts w:ascii="Times New Roman" w:hAnsi="Times New Roman" w:cs="Times New Roman"/>
          <w:b/>
          <w:sz w:val="28"/>
          <w:szCs w:val="28"/>
        </w:rPr>
        <w:t>пециальны</w:t>
      </w:r>
      <w:r>
        <w:rPr>
          <w:rFonts w:ascii="Times New Roman" w:hAnsi="Times New Roman" w:cs="Times New Roman"/>
          <w:b/>
          <w:sz w:val="28"/>
          <w:szCs w:val="28"/>
        </w:rPr>
        <w:t xml:space="preserve">е сооружения подразделяются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229DE" w:rsidRP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229DE">
        <w:rPr>
          <w:rFonts w:ascii="Times New Roman" w:hAnsi="Times New Roman" w:cs="Times New Roman"/>
          <w:sz w:val="28"/>
          <w:szCs w:val="28"/>
        </w:rPr>
        <w:t>сооружения для использования водной энергии (здания ГЭС, напорные бассейны);</w:t>
      </w:r>
    </w:p>
    <w:p w:rsidR="006229DE" w:rsidRP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229DE">
        <w:rPr>
          <w:rFonts w:ascii="Times New Roman" w:hAnsi="Times New Roman" w:cs="Times New Roman"/>
          <w:sz w:val="28"/>
          <w:szCs w:val="28"/>
        </w:rPr>
        <w:t>сооружения для водного транспорта (с</w:t>
      </w:r>
      <w:r>
        <w:rPr>
          <w:rFonts w:ascii="Times New Roman" w:hAnsi="Times New Roman" w:cs="Times New Roman"/>
          <w:sz w:val="28"/>
          <w:szCs w:val="28"/>
        </w:rPr>
        <w:t>удоходные шлюзы, бревноспуски);</w:t>
      </w:r>
    </w:p>
    <w:p w:rsidR="006229DE" w:rsidRP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229DE">
        <w:rPr>
          <w:rFonts w:ascii="Times New Roman" w:hAnsi="Times New Roman" w:cs="Times New Roman"/>
          <w:sz w:val="28"/>
          <w:szCs w:val="28"/>
        </w:rPr>
        <w:t>мелиоративные сооружения (магистральные и распределител</w:t>
      </w:r>
      <w:r>
        <w:rPr>
          <w:rFonts w:ascii="Times New Roman" w:hAnsi="Times New Roman" w:cs="Times New Roman"/>
          <w:sz w:val="28"/>
          <w:szCs w:val="28"/>
        </w:rPr>
        <w:t>ьные каналы, шлюзы-регуляторы);</w:t>
      </w:r>
    </w:p>
    <w:p w:rsidR="006229DE" w:rsidRP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229DE">
        <w:rPr>
          <w:rFonts w:ascii="Times New Roman" w:hAnsi="Times New Roman" w:cs="Times New Roman"/>
          <w:sz w:val="28"/>
          <w:szCs w:val="28"/>
        </w:rPr>
        <w:t>рыбохозяйственные</w:t>
      </w:r>
      <w:proofErr w:type="spellEnd"/>
      <w:r w:rsidRPr="006229DE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>я (рыбоходы, рыбоводные пруды).</w:t>
      </w:r>
    </w:p>
    <w:p w:rsid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DE">
        <w:rPr>
          <w:rFonts w:ascii="Times New Roman" w:hAnsi="Times New Roman" w:cs="Times New Roman"/>
          <w:sz w:val="28"/>
          <w:szCs w:val="28"/>
        </w:rPr>
        <w:t>Авария гидротехнического сооружения и</w:t>
      </w:r>
      <w:r>
        <w:rPr>
          <w:rFonts w:ascii="Times New Roman" w:hAnsi="Times New Roman" w:cs="Times New Roman"/>
          <w:sz w:val="28"/>
          <w:szCs w:val="28"/>
        </w:rPr>
        <w:t>меет несколько этапов развития – РИСУНОК 1.</w:t>
      </w:r>
    </w:p>
    <w:p w:rsidR="006229DE" w:rsidRDefault="006229DE" w:rsidP="00622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38775" cy="2524125"/>
            <wp:effectExtent l="76200" t="38100" r="85725" b="10477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2673E3" w:rsidRDefault="002673E3" w:rsidP="002673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 Этапы аварии гидротехнических сооружений</w:t>
      </w:r>
    </w:p>
    <w:p w:rsidR="006229DE" w:rsidRP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9DE" w:rsidRP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DE">
        <w:rPr>
          <w:rFonts w:ascii="Times New Roman" w:hAnsi="Times New Roman" w:cs="Times New Roman"/>
          <w:sz w:val="28"/>
          <w:szCs w:val="28"/>
        </w:rPr>
        <w:lastRenderedPageBreak/>
        <w:t>Гидродинамические аварии характерны наличием волны прорыва – волны, образующейся во фронте устремляющегося в проран потока воды. Скорость волны прорыва колеблется от 3 до 25 км/ч (а в горной местности до 100 км/ч). Высота волны прорыва может достигать 2 – 12 м.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73E3">
        <w:rPr>
          <w:rFonts w:ascii="Times New Roman" w:hAnsi="Times New Roman" w:cs="Times New Roman"/>
          <w:b/>
          <w:sz w:val="28"/>
          <w:szCs w:val="28"/>
          <w:u w:val="single"/>
        </w:rPr>
        <w:t>Причин</w:t>
      </w:r>
      <w:r w:rsidRPr="002673E3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Pr="002673E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возникновения гидродинамических аварий: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73E3">
        <w:rPr>
          <w:rFonts w:ascii="Times New Roman" w:hAnsi="Times New Roman" w:cs="Times New Roman"/>
          <w:sz w:val="28"/>
          <w:szCs w:val="28"/>
        </w:rPr>
        <w:t xml:space="preserve">старение гидротехнического сооружения (размыв плотины, колебание температуры окружающей среды, напор льда, статические и гидродинамические нагрузки, истирание поверхности, выщелачивание бетона, гниение </w:t>
      </w:r>
      <w:r>
        <w:rPr>
          <w:rFonts w:ascii="Times New Roman" w:hAnsi="Times New Roman" w:cs="Times New Roman"/>
          <w:sz w:val="28"/>
          <w:szCs w:val="28"/>
        </w:rPr>
        <w:t>деревянных конструкций и т.д.);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73E3">
        <w:rPr>
          <w:rFonts w:ascii="Times New Roman" w:hAnsi="Times New Roman" w:cs="Times New Roman"/>
          <w:sz w:val="28"/>
          <w:szCs w:val="28"/>
        </w:rPr>
        <w:t>ошибки в п</w:t>
      </w:r>
      <w:r>
        <w:rPr>
          <w:rFonts w:ascii="Times New Roman" w:hAnsi="Times New Roman" w:cs="Times New Roman"/>
          <w:sz w:val="28"/>
          <w:szCs w:val="28"/>
        </w:rPr>
        <w:t>роектировании и сооружении ГТС;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73E3">
        <w:rPr>
          <w:rFonts w:ascii="Times New Roman" w:hAnsi="Times New Roman" w:cs="Times New Roman"/>
          <w:sz w:val="28"/>
          <w:szCs w:val="28"/>
        </w:rPr>
        <w:t>стихийные бедствия (наводнен</w:t>
      </w:r>
      <w:r>
        <w:rPr>
          <w:rFonts w:ascii="Times New Roman" w:hAnsi="Times New Roman" w:cs="Times New Roman"/>
          <w:sz w:val="28"/>
          <w:szCs w:val="28"/>
        </w:rPr>
        <w:t>ия, землетрясения, сели и др.);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73E3">
        <w:rPr>
          <w:rFonts w:ascii="Times New Roman" w:hAnsi="Times New Roman" w:cs="Times New Roman"/>
          <w:sz w:val="28"/>
          <w:szCs w:val="28"/>
        </w:rPr>
        <w:t>человеческий фактор (нарушение правил эксплуатации, терро</w:t>
      </w:r>
      <w:r>
        <w:rPr>
          <w:rFonts w:ascii="Times New Roman" w:hAnsi="Times New Roman" w:cs="Times New Roman"/>
          <w:sz w:val="28"/>
          <w:szCs w:val="28"/>
        </w:rPr>
        <w:t>ристический акт, войны и т.д.).</w:t>
      </w:r>
    </w:p>
    <w:p w:rsid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E3">
        <w:rPr>
          <w:rFonts w:ascii="Times New Roman" w:hAnsi="Times New Roman" w:cs="Times New Roman"/>
          <w:sz w:val="28"/>
          <w:szCs w:val="28"/>
        </w:rPr>
        <w:t>В зависимости от масштабов и последствий гид</w:t>
      </w:r>
      <w:r>
        <w:rPr>
          <w:rFonts w:ascii="Times New Roman" w:hAnsi="Times New Roman" w:cs="Times New Roman"/>
          <w:sz w:val="28"/>
          <w:szCs w:val="28"/>
        </w:rPr>
        <w:t>родинамических аварий различают – рисунок 2.</w:t>
      </w:r>
    </w:p>
    <w:p w:rsidR="002673E3" w:rsidRDefault="002673E3" w:rsidP="002673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1700" cy="2209800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2673E3" w:rsidRDefault="002673E3" w:rsidP="002673E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Рис.2. Виды гидродинамических аварий</w:t>
      </w:r>
    </w:p>
    <w:p w:rsidR="002673E3" w:rsidRPr="002673E3" w:rsidRDefault="002673E3" w:rsidP="002673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73E3">
        <w:rPr>
          <w:rFonts w:ascii="Times New Roman" w:hAnsi="Times New Roman" w:cs="Times New Roman"/>
          <w:b/>
          <w:sz w:val="28"/>
          <w:szCs w:val="28"/>
          <w:u w:val="single"/>
        </w:rPr>
        <w:t>Катастрофические затопления характеризуются следующими параметрами: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73E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ысота и скорость волны прорыва;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73E3">
        <w:rPr>
          <w:rFonts w:ascii="Times New Roman" w:hAnsi="Times New Roman" w:cs="Times New Roman"/>
          <w:sz w:val="28"/>
          <w:szCs w:val="28"/>
        </w:rPr>
        <w:t>расчетное время прихода</w:t>
      </w:r>
      <w:r>
        <w:rPr>
          <w:rFonts w:ascii="Times New Roman" w:hAnsi="Times New Roman" w:cs="Times New Roman"/>
          <w:sz w:val="28"/>
          <w:szCs w:val="28"/>
        </w:rPr>
        <w:t xml:space="preserve"> гребня и фронта волны прорыва;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73E3">
        <w:rPr>
          <w:rFonts w:ascii="Times New Roman" w:hAnsi="Times New Roman" w:cs="Times New Roman"/>
          <w:sz w:val="28"/>
          <w:szCs w:val="28"/>
        </w:rPr>
        <w:t>границы зоны затопления;</w:t>
      </w:r>
    </w:p>
    <w:p w:rsidR="002673E3" w:rsidRPr="002673E3" w:rsidRDefault="002673E3" w:rsidP="002673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2673E3">
        <w:rPr>
          <w:rFonts w:ascii="Times New Roman" w:hAnsi="Times New Roman" w:cs="Times New Roman"/>
          <w:sz w:val="28"/>
          <w:szCs w:val="28"/>
        </w:rPr>
        <w:t>максимальная глубина затопления (обычно 0,5 – 10 м);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-длительность затопления.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E3">
        <w:rPr>
          <w:rFonts w:ascii="Times New Roman" w:hAnsi="Times New Roman" w:cs="Times New Roman"/>
          <w:sz w:val="28"/>
          <w:szCs w:val="28"/>
        </w:rPr>
        <w:t>Другие виды гидродинамических аварий не имеют волны прорыва. В остальном они им</w:t>
      </w:r>
      <w:r>
        <w:rPr>
          <w:rFonts w:ascii="Times New Roman" w:hAnsi="Times New Roman" w:cs="Times New Roman"/>
          <w:sz w:val="28"/>
          <w:szCs w:val="28"/>
        </w:rPr>
        <w:t>еют аналогичные характеристики.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E3">
        <w:rPr>
          <w:rFonts w:ascii="Times New Roman" w:hAnsi="Times New Roman" w:cs="Times New Roman"/>
          <w:sz w:val="28"/>
          <w:szCs w:val="28"/>
        </w:rPr>
        <w:t>Параметры катастрофических затоплений рассчитываются заранее на этапе проектирования гидротехнического сооружения и доводятся до сведения людей, проживающих или работающих</w:t>
      </w:r>
      <w:r>
        <w:rPr>
          <w:rFonts w:ascii="Times New Roman" w:hAnsi="Times New Roman" w:cs="Times New Roman"/>
          <w:sz w:val="28"/>
          <w:szCs w:val="28"/>
        </w:rPr>
        <w:t xml:space="preserve"> в зонах возможного затопления.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E3">
        <w:rPr>
          <w:rFonts w:ascii="Times New Roman" w:hAnsi="Times New Roman" w:cs="Times New Roman"/>
          <w:sz w:val="28"/>
          <w:szCs w:val="28"/>
        </w:rPr>
        <w:t>Прогнозирование времени прорыва естественных плотин базируется на прогнозе подъема воды до уровня 80 – 85 % высоты перемычки водохранилища с учетом данных ме</w:t>
      </w:r>
      <w:r>
        <w:rPr>
          <w:rFonts w:ascii="Times New Roman" w:hAnsi="Times New Roman" w:cs="Times New Roman"/>
          <w:sz w:val="28"/>
          <w:szCs w:val="28"/>
        </w:rPr>
        <w:t>теопрогнозов.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E3">
        <w:rPr>
          <w:rFonts w:ascii="Times New Roman" w:hAnsi="Times New Roman" w:cs="Times New Roman"/>
          <w:sz w:val="28"/>
          <w:szCs w:val="28"/>
        </w:rPr>
        <w:t>Масштабы последствий гидродинамических аварий зависят от параметров и технического состояния гидротехнических сооружений, характера и размеров разрушений, объема запасов воды в водохранилище, характеристик волны прорыва, рельефа местности, сезона и времени суток происшествия, мер по пред</w:t>
      </w:r>
      <w:r>
        <w:rPr>
          <w:rFonts w:ascii="Times New Roman" w:hAnsi="Times New Roman" w:cs="Times New Roman"/>
          <w:sz w:val="28"/>
          <w:szCs w:val="28"/>
        </w:rPr>
        <w:t>упреждению и ликвидации аварии.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E3">
        <w:rPr>
          <w:rFonts w:ascii="Times New Roman" w:hAnsi="Times New Roman" w:cs="Times New Roman"/>
          <w:sz w:val="28"/>
          <w:szCs w:val="28"/>
        </w:rPr>
        <w:t>Последствия гидродинамической аварии оцениваются в людских потерях (погибшие, пострадавшие, пропавшие без вести) материальном ущербе. Материальный ущерб подраз</w:t>
      </w:r>
      <w:r>
        <w:rPr>
          <w:rFonts w:ascii="Times New Roman" w:hAnsi="Times New Roman" w:cs="Times New Roman"/>
          <w:sz w:val="28"/>
          <w:szCs w:val="28"/>
        </w:rPr>
        <w:t xml:space="preserve">деляется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прямой и косвенный.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 прямому ущербу относятся: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73E3">
        <w:rPr>
          <w:rFonts w:ascii="Times New Roman" w:hAnsi="Times New Roman" w:cs="Times New Roman"/>
          <w:sz w:val="28"/>
          <w:szCs w:val="28"/>
        </w:rPr>
        <w:t>повреждение и разрушение гидротехнических сооружений, зданий, сооружений, коммуникаций, линий связи и электр</w:t>
      </w:r>
      <w:r>
        <w:rPr>
          <w:rFonts w:ascii="Times New Roman" w:hAnsi="Times New Roman" w:cs="Times New Roman"/>
          <w:sz w:val="28"/>
          <w:szCs w:val="28"/>
        </w:rPr>
        <w:t>опередач, мелиоративных систем;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-гибель скота и урожая;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73E3">
        <w:rPr>
          <w:rFonts w:ascii="Times New Roman" w:hAnsi="Times New Roman" w:cs="Times New Roman"/>
          <w:sz w:val="28"/>
          <w:szCs w:val="28"/>
        </w:rPr>
        <w:t>затраты на временную эвакуацию населения и материальных ценно</w:t>
      </w:r>
      <w:r>
        <w:rPr>
          <w:rFonts w:ascii="Times New Roman" w:hAnsi="Times New Roman" w:cs="Times New Roman"/>
          <w:sz w:val="28"/>
          <w:szCs w:val="28"/>
        </w:rPr>
        <w:t>стей;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73E3">
        <w:rPr>
          <w:rFonts w:ascii="Times New Roman" w:hAnsi="Times New Roman" w:cs="Times New Roman"/>
          <w:sz w:val="28"/>
          <w:szCs w:val="28"/>
        </w:rPr>
        <w:t>смыв плодородных почв и занесе</w:t>
      </w:r>
      <w:r>
        <w:rPr>
          <w:rFonts w:ascii="Times New Roman" w:hAnsi="Times New Roman" w:cs="Times New Roman"/>
          <w:sz w:val="28"/>
          <w:szCs w:val="28"/>
        </w:rPr>
        <w:t>ние их камнями, песком, глиной.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косвенному ущербу относятся: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73E3">
        <w:rPr>
          <w:rFonts w:ascii="Times New Roman" w:hAnsi="Times New Roman" w:cs="Times New Roman"/>
          <w:sz w:val="28"/>
          <w:szCs w:val="28"/>
        </w:rPr>
        <w:t>затраты на приобретение и доставку в район наводнения продуктов питания, медикаментов, теплого имущества, топлива и т.д.;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673E3">
        <w:rPr>
          <w:rFonts w:ascii="Times New Roman" w:hAnsi="Times New Roman" w:cs="Times New Roman"/>
          <w:sz w:val="28"/>
          <w:szCs w:val="28"/>
        </w:rPr>
        <w:t>сокращение выработки промышленной и сельскохозяйственной продукции и замедл</w:t>
      </w:r>
      <w:r>
        <w:rPr>
          <w:rFonts w:ascii="Times New Roman" w:hAnsi="Times New Roman" w:cs="Times New Roman"/>
          <w:sz w:val="28"/>
          <w:szCs w:val="28"/>
        </w:rPr>
        <w:t>ение темпов развития хозяйства;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73E3">
        <w:rPr>
          <w:rFonts w:ascii="Times New Roman" w:hAnsi="Times New Roman" w:cs="Times New Roman"/>
          <w:sz w:val="28"/>
          <w:szCs w:val="28"/>
        </w:rPr>
        <w:t>ухудшение ус</w:t>
      </w:r>
      <w:r>
        <w:rPr>
          <w:rFonts w:ascii="Times New Roman" w:hAnsi="Times New Roman" w:cs="Times New Roman"/>
          <w:sz w:val="28"/>
          <w:szCs w:val="28"/>
        </w:rPr>
        <w:t>ловий жизни местного населения;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73E3">
        <w:rPr>
          <w:rFonts w:ascii="Times New Roman" w:hAnsi="Times New Roman" w:cs="Times New Roman"/>
          <w:sz w:val="28"/>
          <w:szCs w:val="28"/>
        </w:rPr>
        <w:t>невозможность рационал</w:t>
      </w:r>
      <w:r>
        <w:rPr>
          <w:rFonts w:ascii="Times New Roman" w:hAnsi="Times New Roman" w:cs="Times New Roman"/>
          <w:sz w:val="28"/>
          <w:szCs w:val="28"/>
        </w:rPr>
        <w:t>ьного использования территории;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73E3">
        <w:rPr>
          <w:rFonts w:ascii="Times New Roman" w:hAnsi="Times New Roman" w:cs="Times New Roman"/>
          <w:sz w:val="28"/>
          <w:szCs w:val="28"/>
        </w:rPr>
        <w:t>увеличение расходов на ремонт зданий, с</w:t>
      </w:r>
      <w:r>
        <w:rPr>
          <w:rFonts w:ascii="Times New Roman" w:hAnsi="Times New Roman" w:cs="Times New Roman"/>
          <w:sz w:val="28"/>
          <w:szCs w:val="28"/>
        </w:rPr>
        <w:t>ооружений, коммуникаций и т.д.;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73E3">
        <w:rPr>
          <w:rFonts w:ascii="Times New Roman" w:hAnsi="Times New Roman" w:cs="Times New Roman"/>
          <w:sz w:val="28"/>
          <w:szCs w:val="28"/>
        </w:rPr>
        <w:t>повышен</w:t>
      </w:r>
      <w:r>
        <w:rPr>
          <w:rFonts w:ascii="Times New Roman" w:hAnsi="Times New Roman" w:cs="Times New Roman"/>
          <w:sz w:val="28"/>
          <w:szCs w:val="28"/>
        </w:rPr>
        <w:t>ие износа зданий и сооружений.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E3">
        <w:rPr>
          <w:rFonts w:ascii="Times New Roman" w:hAnsi="Times New Roman" w:cs="Times New Roman"/>
          <w:sz w:val="28"/>
          <w:szCs w:val="28"/>
        </w:rPr>
        <w:t>Обычно прямой и косвенный ущерб находятся в отношении 70</w:t>
      </w:r>
      <w:proofErr w:type="gramStart"/>
      <w:r w:rsidRPr="002673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73E3">
        <w:rPr>
          <w:rFonts w:ascii="Times New Roman" w:hAnsi="Times New Roman" w:cs="Times New Roman"/>
          <w:sz w:val="28"/>
          <w:szCs w:val="28"/>
        </w:rPr>
        <w:t xml:space="preserve"> 30%.</w:t>
      </w: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3E3" w:rsidRPr="002673E3" w:rsidRDefault="002673E3" w:rsidP="00267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9DE" w:rsidRPr="006229DE" w:rsidRDefault="006229DE" w:rsidP="00622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29DE" w:rsidRPr="0062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64"/>
    <w:rsid w:val="002673E3"/>
    <w:rsid w:val="006229DE"/>
    <w:rsid w:val="00D20664"/>
    <w:rsid w:val="00EE0E52"/>
    <w:rsid w:val="00F7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85ACF0-A06F-421C-932C-DDE96CCB8126}" type="doc">
      <dgm:prSet loTypeId="urn:microsoft.com/office/officeart/2005/8/layout/vProcess5" loCatId="process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06944A8-5D87-414A-9724-D253389EDC3B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1.Образование узкого протока в теле плотины, возникающего в результате размыва</a:t>
          </a:r>
        </a:p>
      </dgm:t>
    </dgm:pt>
    <dgm:pt modelId="{26E78455-D45B-4574-90F5-910A55266CD2}" type="parTrans" cxnId="{239209B4-EDAF-4ADD-81A5-0883E9493DD7}">
      <dgm:prSet/>
      <dgm:spPr/>
      <dgm:t>
        <a:bodyPr/>
        <a:lstStyle/>
        <a:p>
          <a:endParaRPr lang="ru-RU"/>
        </a:p>
      </dgm:t>
    </dgm:pt>
    <dgm:pt modelId="{5C87BD73-D836-4025-9D95-6B248A2DFCDC}" type="sibTrans" cxnId="{239209B4-EDAF-4ADD-81A5-0883E9493DD7}">
      <dgm:prSet/>
      <dgm:spPr/>
      <dgm:t>
        <a:bodyPr/>
        <a:lstStyle/>
        <a:p>
          <a:endParaRPr lang="ru-RU"/>
        </a:p>
      </dgm:t>
    </dgm:pt>
    <dgm:pt modelId="{8E9673F2-7219-4801-BC13-6F7B285795ED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3. Прорыв плотины - начальная фаза образования неуправляемого потока воды</a:t>
          </a:r>
        </a:p>
      </dgm:t>
    </dgm:pt>
    <dgm:pt modelId="{05AAC210-1DC2-4A60-B604-7083B2F11334}" type="parTrans" cxnId="{B83FBD4A-E4C0-473E-A605-E1C03123D758}">
      <dgm:prSet/>
      <dgm:spPr/>
      <dgm:t>
        <a:bodyPr/>
        <a:lstStyle/>
        <a:p>
          <a:endParaRPr lang="ru-RU"/>
        </a:p>
      </dgm:t>
    </dgm:pt>
    <dgm:pt modelId="{63E62744-372B-415A-A542-AE964B0EFC60}" type="sibTrans" cxnId="{B83FBD4A-E4C0-473E-A605-E1C03123D758}">
      <dgm:prSet/>
      <dgm:spPr/>
      <dgm:t>
        <a:bodyPr/>
        <a:lstStyle/>
        <a:p>
          <a:endParaRPr lang="ru-RU"/>
        </a:p>
      </dgm:t>
    </dgm:pt>
    <dgm:pt modelId="{0AE0035A-D517-4EA2-82B7-4AE34A641132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2. Постепенное расширение образовавшегося протока</a:t>
          </a:r>
        </a:p>
      </dgm:t>
    </dgm:pt>
    <dgm:pt modelId="{56E72D5E-4015-414C-8917-8A3A73FA0BBD}" type="parTrans" cxnId="{2447A32D-F752-4FCA-A8B8-4A84A7640ED2}">
      <dgm:prSet/>
      <dgm:spPr/>
      <dgm:t>
        <a:bodyPr/>
        <a:lstStyle/>
        <a:p>
          <a:endParaRPr lang="ru-RU"/>
        </a:p>
      </dgm:t>
    </dgm:pt>
    <dgm:pt modelId="{79D64B5D-AB08-4695-BA83-DCB9477B6D89}" type="sibTrans" cxnId="{2447A32D-F752-4FCA-A8B8-4A84A7640ED2}">
      <dgm:prSet/>
      <dgm:spPr/>
      <dgm:t>
        <a:bodyPr/>
        <a:lstStyle/>
        <a:p>
          <a:endParaRPr lang="ru-RU"/>
        </a:p>
      </dgm:t>
    </dgm:pt>
    <dgm:pt modelId="{5400A4FA-0E39-4CD5-AC07-030CCBAF64E8}" type="pres">
      <dgm:prSet presAssocID="{C785ACF0-A06F-421C-932C-DDE96CCB8126}" presName="outerComposite" presStyleCnt="0">
        <dgm:presLayoutVars>
          <dgm:chMax val="5"/>
          <dgm:dir/>
          <dgm:resizeHandles val="exact"/>
        </dgm:presLayoutVars>
      </dgm:prSet>
      <dgm:spPr/>
    </dgm:pt>
    <dgm:pt modelId="{DD21EEE4-5FB0-411C-B3EC-228A2A6AE656}" type="pres">
      <dgm:prSet presAssocID="{C785ACF0-A06F-421C-932C-DDE96CCB8126}" presName="dummyMaxCanvas" presStyleCnt="0">
        <dgm:presLayoutVars/>
      </dgm:prSet>
      <dgm:spPr/>
    </dgm:pt>
    <dgm:pt modelId="{F4FF48D8-9E7A-477B-AB89-FCC52B0D99D7}" type="pres">
      <dgm:prSet presAssocID="{C785ACF0-A06F-421C-932C-DDE96CCB8126}" presName="ThreeNodes_1" presStyleLbl="node1" presStyleIdx="0" presStyleCnt="3">
        <dgm:presLayoutVars>
          <dgm:bulletEnabled val="1"/>
        </dgm:presLayoutVars>
      </dgm:prSet>
      <dgm:spPr/>
    </dgm:pt>
    <dgm:pt modelId="{4C19311E-29FE-4621-8AF8-B5B59E4F55C4}" type="pres">
      <dgm:prSet presAssocID="{C785ACF0-A06F-421C-932C-DDE96CCB8126}" presName="ThreeNodes_2" presStyleLbl="node1" presStyleIdx="1" presStyleCnt="3">
        <dgm:presLayoutVars>
          <dgm:bulletEnabled val="1"/>
        </dgm:presLayoutVars>
      </dgm:prSet>
      <dgm:spPr/>
    </dgm:pt>
    <dgm:pt modelId="{DAC0A112-C236-4008-8F63-A7F8BD0B1E79}" type="pres">
      <dgm:prSet presAssocID="{C785ACF0-A06F-421C-932C-DDE96CCB8126}" presName="ThreeNodes_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E996617-7B57-4351-896D-F35088446E8A}" type="pres">
      <dgm:prSet presAssocID="{C785ACF0-A06F-421C-932C-DDE96CCB8126}" presName="ThreeConn_1-2" presStyleLbl="fgAccFollowNode1" presStyleIdx="0" presStyleCnt="2">
        <dgm:presLayoutVars>
          <dgm:bulletEnabled val="1"/>
        </dgm:presLayoutVars>
      </dgm:prSet>
      <dgm:spPr/>
    </dgm:pt>
    <dgm:pt modelId="{E073C0BC-0342-4296-BC78-CDC03CAA351B}" type="pres">
      <dgm:prSet presAssocID="{C785ACF0-A06F-421C-932C-DDE96CCB8126}" presName="ThreeConn_2-3" presStyleLbl="fgAccFollowNode1" presStyleIdx="1" presStyleCnt="2">
        <dgm:presLayoutVars>
          <dgm:bulletEnabled val="1"/>
        </dgm:presLayoutVars>
      </dgm:prSet>
      <dgm:spPr/>
    </dgm:pt>
    <dgm:pt modelId="{A4C63BAF-DB6C-4C13-9AA3-2CC959604126}" type="pres">
      <dgm:prSet presAssocID="{C785ACF0-A06F-421C-932C-DDE96CCB8126}" presName="ThreeNodes_1_text" presStyleLbl="node1" presStyleIdx="2" presStyleCnt="3">
        <dgm:presLayoutVars>
          <dgm:bulletEnabled val="1"/>
        </dgm:presLayoutVars>
      </dgm:prSet>
      <dgm:spPr/>
    </dgm:pt>
    <dgm:pt modelId="{9BF1D58A-53B6-4B39-8C46-F4ECDA40063E}" type="pres">
      <dgm:prSet presAssocID="{C785ACF0-A06F-421C-932C-DDE96CCB8126}" presName="ThreeNodes_2_text" presStyleLbl="node1" presStyleIdx="2" presStyleCnt="3">
        <dgm:presLayoutVars>
          <dgm:bulletEnabled val="1"/>
        </dgm:presLayoutVars>
      </dgm:prSet>
      <dgm:spPr/>
    </dgm:pt>
    <dgm:pt modelId="{05181701-C2A5-4A31-84C6-AD1D3B7DED34}" type="pres">
      <dgm:prSet presAssocID="{C785ACF0-A06F-421C-932C-DDE96CCB8126}" presName="ThreeNodes_3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7C00E53-D7A0-455D-9157-210616333470}" type="presOf" srcId="{5C87BD73-D836-4025-9D95-6B248A2DFCDC}" destId="{FE996617-7B57-4351-896D-F35088446E8A}" srcOrd="0" destOrd="0" presId="urn:microsoft.com/office/officeart/2005/8/layout/vProcess5"/>
    <dgm:cxn modelId="{49E6D78C-2CAD-46F5-B875-6B560F02E996}" type="presOf" srcId="{79D64B5D-AB08-4695-BA83-DCB9477B6D89}" destId="{E073C0BC-0342-4296-BC78-CDC03CAA351B}" srcOrd="0" destOrd="0" presId="urn:microsoft.com/office/officeart/2005/8/layout/vProcess5"/>
    <dgm:cxn modelId="{2447A32D-F752-4FCA-A8B8-4A84A7640ED2}" srcId="{C785ACF0-A06F-421C-932C-DDE96CCB8126}" destId="{0AE0035A-D517-4EA2-82B7-4AE34A641132}" srcOrd="1" destOrd="0" parTransId="{56E72D5E-4015-414C-8917-8A3A73FA0BBD}" sibTransId="{79D64B5D-AB08-4695-BA83-DCB9477B6D89}"/>
    <dgm:cxn modelId="{DD4E1535-A402-477E-8FBD-EDD640A6C62A}" type="presOf" srcId="{8E9673F2-7219-4801-BC13-6F7B285795ED}" destId="{DAC0A112-C236-4008-8F63-A7F8BD0B1E79}" srcOrd="0" destOrd="0" presId="urn:microsoft.com/office/officeart/2005/8/layout/vProcess5"/>
    <dgm:cxn modelId="{17FF4D17-CE86-4D0E-80F5-B2CF049CA13C}" type="presOf" srcId="{C785ACF0-A06F-421C-932C-DDE96CCB8126}" destId="{5400A4FA-0E39-4CD5-AC07-030CCBAF64E8}" srcOrd="0" destOrd="0" presId="urn:microsoft.com/office/officeart/2005/8/layout/vProcess5"/>
    <dgm:cxn modelId="{B83FBD4A-E4C0-473E-A605-E1C03123D758}" srcId="{C785ACF0-A06F-421C-932C-DDE96CCB8126}" destId="{8E9673F2-7219-4801-BC13-6F7B285795ED}" srcOrd="2" destOrd="0" parTransId="{05AAC210-1DC2-4A60-B604-7083B2F11334}" sibTransId="{63E62744-372B-415A-A542-AE964B0EFC60}"/>
    <dgm:cxn modelId="{ECDE9828-BC50-477A-B35F-F17BFA7FD0D9}" type="presOf" srcId="{506944A8-5D87-414A-9724-D253389EDC3B}" destId="{F4FF48D8-9E7A-477B-AB89-FCC52B0D99D7}" srcOrd="0" destOrd="0" presId="urn:microsoft.com/office/officeart/2005/8/layout/vProcess5"/>
    <dgm:cxn modelId="{D14172A2-B356-4FB0-8F09-F05D1AE65E59}" type="presOf" srcId="{0AE0035A-D517-4EA2-82B7-4AE34A641132}" destId="{4C19311E-29FE-4621-8AF8-B5B59E4F55C4}" srcOrd="0" destOrd="0" presId="urn:microsoft.com/office/officeart/2005/8/layout/vProcess5"/>
    <dgm:cxn modelId="{0F3859BD-39B0-4850-AD3B-130470865515}" type="presOf" srcId="{0AE0035A-D517-4EA2-82B7-4AE34A641132}" destId="{9BF1D58A-53B6-4B39-8C46-F4ECDA40063E}" srcOrd="1" destOrd="0" presId="urn:microsoft.com/office/officeart/2005/8/layout/vProcess5"/>
    <dgm:cxn modelId="{239209B4-EDAF-4ADD-81A5-0883E9493DD7}" srcId="{C785ACF0-A06F-421C-932C-DDE96CCB8126}" destId="{506944A8-5D87-414A-9724-D253389EDC3B}" srcOrd="0" destOrd="0" parTransId="{26E78455-D45B-4574-90F5-910A55266CD2}" sibTransId="{5C87BD73-D836-4025-9D95-6B248A2DFCDC}"/>
    <dgm:cxn modelId="{B6B902F0-E0B7-4DAD-B22F-213461CADB50}" type="presOf" srcId="{8E9673F2-7219-4801-BC13-6F7B285795ED}" destId="{05181701-C2A5-4A31-84C6-AD1D3B7DED34}" srcOrd="1" destOrd="0" presId="urn:microsoft.com/office/officeart/2005/8/layout/vProcess5"/>
    <dgm:cxn modelId="{18485216-3A32-4B9D-ABA6-07FD67CA6566}" type="presOf" srcId="{506944A8-5D87-414A-9724-D253389EDC3B}" destId="{A4C63BAF-DB6C-4C13-9AA3-2CC959604126}" srcOrd="1" destOrd="0" presId="urn:microsoft.com/office/officeart/2005/8/layout/vProcess5"/>
    <dgm:cxn modelId="{74AB335A-B1C8-4458-89CA-20D30A08C141}" type="presParOf" srcId="{5400A4FA-0E39-4CD5-AC07-030CCBAF64E8}" destId="{DD21EEE4-5FB0-411C-B3EC-228A2A6AE656}" srcOrd="0" destOrd="0" presId="urn:microsoft.com/office/officeart/2005/8/layout/vProcess5"/>
    <dgm:cxn modelId="{2BFB31F9-FFA7-46F3-95FC-077375691636}" type="presParOf" srcId="{5400A4FA-0E39-4CD5-AC07-030CCBAF64E8}" destId="{F4FF48D8-9E7A-477B-AB89-FCC52B0D99D7}" srcOrd="1" destOrd="0" presId="urn:microsoft.com/office/officeart/2005/8/layout/vProcess5"/>
    <dgm:cxn modelId="{FC694A4D-71AA-48CE-9640-3D620E1993F9}" type="presParOf" srcId="{5400A4FA-0E39-4CD5-AC07-030CCBAF64E8}" destId="{4C19311E-29FE-4621-8AF8-B5B59E4F55C4}" srcOrd="2" destOrd="0" presId="urn:microsoft.com/office/officeart/2005/8/layout/vProcess5"/>
    <dgm:cxn modelId="{754EDBAE-4862-4829-ADB7-0B00125E6630}" type="presParOf" srcId="{5400A4FA-0E39-4CD5-AC07-030CCBAF64E8}" destId="{DAC0A112-C236-4008-8F63-A7F8BD0B1E79}" srcOrd="3" destOrd="0" presId="urn:microsoft.com/office/officeart/2005/8/layout/vProcess5"/>
    <dgm:cxn modelId="{B6CCF6AC-5463-4178-A2AF-882486ED0C6F}" type="presParOf" srcId="{5400A4FA-0E39-4CD5-AC07-030CCBAF64E8}" destId="{FE996617-7B57-4351-896D-F35088446E8A}" srcOrd="4" destOrd="0" presId="urn:microsoft.com/office/officeart/2005/8/layout/vProcess5"/>
    <dgm:cxn modelId="{896C6619-5BFC-41EE-A798-932845C5D2DC}" type="presParOf" srcId="{5400A4FA-0E39-4CD5-AC07-030CCBAF64E8}" destId="{E073C0BC-0342-4296-BC78-CDC03CAA351B}" srcOrd="5" destOrd="0" presId="urn:microsoft.com/office/officeart/2005/8/layout/vProcess5"/>
    <dgm:cxn modelId="{460233C4-7F9C-4195-B36C-8FE2DC261B88}" type="presParOf" srcId="{5400A4FA-0E39-4CD5-AC07-030CCBAF64E8}" destId="{A4C63BAF-DB6C-4C13-9AA3-2CC959604126}" srcOrd="6" destOrd="0" presId="urn:microsoft.com/office/officeart/2005/8/layout/vProcess5"/>
    <dgm:cxn modelId="{275ABD86-A2AB-4F47-90E3-431F2FBAE86C}" type="presParOf" srcId="{5400A4FA-0E39-4CD5-AC07-030CCBAF64E8}" destId="{9BF1D58A-53B6-4B39-8C46-F4ECDA40063E}" srcOrd="7" destOrd="0" presId="urn:microsoft.com/office/officeart/2005/8/layout/vProcess5"/>
    <dgm:cxn modelId="{3755750E-6A96-4C52-B3CC-BE578B962831}" type="presParOf" srcId="{5400A4FA-0E39-4CD5-AC07-030CCBAF64E8}" destId="{05181701-C2A5-4A31-84C6-AD1D3B7DED34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E941391-C8A1-46B4-80CF-E4B0F96B1E76}" type="doc">
      <dgm:prSet loTypeId="urn:microsoft.com/office/officeart/2009/3/layout/StepUp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FC13FB5-65C0-4583-8FC7-07BE5B745193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Катастрофическое затопление</a:t>
          </a:r>
        </a:p>
      </dgm:t>
    </dgm:pt>
    <dgm:pt modelId="{FC67CE3E-9B9F-402D-A794-25FA51BE5164}" type="parTrans" cxnId="{BA6008D2-24DB-4CB3-9CC2-797BB0EDBCB1}">
      <dgm:prSet/>
      <dgm:spPr/>
      <dgm:t>
        <a:bodyPr/>
        <a:lstStyle/>
        <a:p>
          <a:endParaRPr lang="ru-RU"/>
        </a:p>
      </dgm:t>
    </dgm:pt>
    <dgm:pt modelId="{096D6834-1BAB-4FE6-BC32-A3BBE73DDA3A}" type="sibTrans" cxnId="{BA6008D2-24DB-4CB3-9CC2-797BB0EDBCB1}">
      <dgm:prSet/>
      <dgm:spPr/>
      <dgm:t>
        <a:bodyPr/>
        <a:lstStyle/>
        <a:p>
          <a:endParaRPr lang="ru-RU"/>
        </a:p>
      </dgm:t>
    </dgm:pt>
    <dgm:pt modelId="{66C3504A-0849-4379-AB8F-B27E109F486C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Прорывной паводок</a:t>
          </a:r>
        </a:p>
      </dgm:t>
    </dgm:pt>
    <dgm:pt modelId="{CB40C5BD-1508-4B84-B7BF-816855E3E797}" type="parTrans" cxnId="{D99E6ED3-2235-42FF-9EC8-5470BA263D58}">
      <dgm:prSet/>
      <dgm:spPr/>
      <dgm:t>
        <a:bodyPr/>
        <a:lstStyle/>
        <a:p>
          <a:endParaRPr lang="ru-RU"/>
        </a:p>
      </dgm:t>
    </dgm:pt>
    <dgm:pt modelId="{EA3010C5-980F-4E0E-85DE-32F7D1BEE4B9}" type="sibTrans" cxnId="{D99E6ED3-2235-42FF-9EC8-5470BA263D58}">
      <dgm:prSet/>
      <dgm:spPr/>
      <dgm:t>
        <a:bodyPr/>
        <a:lstStyle/>
        <a:p>
          <a:endParaRPr lang="ru-RU"/>
        </a:p>
      </dgm:t>
    </dgm:pt>
    <dgm:pt modelId="{897CD2A8-2450-4C35-B069-DFAC8529DA75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Затопление</a:t>
          </a:r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,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 повлекшее за собой смыл плодородных почв или отложение наносов</a:t>
          </a:r>
        </a:p>
      </dgm:t>
    </dgm:pt>
    <dgm:pt modelId="{82819BFF-C9F0-4CC5-AAA9-F141BD52A966}" type="parTrans" cxnId="{5E6D10C1-843E-44AE-9978-18321098C9EA}">
      <dgm:prSet/>
      <dgm:spPr/>
      <dgm:t>
        <a:bodyPr/>
        <a:lstStyle/>
        <a:p>
          <a:endParaRPr lang="ru-RU"/>
        </a:p>
      </dgm:t>
    </dgm:pt>
    <dgm:pt modelId="{5EFCBA3D-39D8-4BA9-89EE-2383EC6B01AF}" type="sibTrans" cxnId="{5E6D10C1-843E-44AE-9978-18321098C9EA}">
      <dgm:prSet/>
      <dgm:spPr/>
      <dgm:t>
        <a:bodyPr/>
        <a:lstStyle/>
        <a:p>
          <a:endParaRPr lang="ru-RU"/>
        </a:p>
      </dgm:t>
    </dgm:pt>
    <dgm:pt modelId="{F49C3A54-1F72-41B1-8E20-8F5AD80C08EB}" type="pres">
      <dgm:prSet presAssocID="{7E941391-C8A1-46B4-80CF-E4B0F96B1E76}" presName="rootnode" presStyleCnt="0">
        <dgm:presLayoutVars>
          <dgm:chMax/>
          <dgm:chPref/>
          <dgm:dir/>
          <dgm:animLvl val="lvl"/>
        </dgm:presLayoutVars>
      </dgm:prSet>
      <dgm:spPr/>
    </dgm:pt>
    <dgm:pt modelId="{BA64BFF5-21EF-4F11-85CB-2E7EC1CE3E57}" type="pres">
      <dgm:prSet presAssocID="{9FC13FB5-65C0-4583-8FC7-07BE5B745193}" presName="composite" presStyleCnt="0"/>
      <dgm:spPr/>
    </dgm:pt>
    <dgm:pt modelId="{CFCDA987-1F46-400C-8AF5-CC2CBDA94892}" type="pres">
      <dgm:prSet presAssocID="{9FC13FB5-65C0-4583-8FC7-07BE5B745193}" presName="LShape" presStyleLbl="alignNode1" presStyleIdx="0" presStyleCnt="5"/>
      <dgm:spPr/>
    </dgm:pt>
    <dgm:pt modelId="{DB8ED68E-AE26-4355-8364-B9635BC97C13}" type="pres">
      <dgm:prSet presAssocID="{9FC13FB5-65C0-4583-8FC7-07BE5B745193}" presName="ParentText" presStyleLbl="revTx" presStyleIdx="0" presStyleCnt="3">
        <dgm:presLayoutVars>
          <dgm:chMax val="0"/>
          <dgm:chPref val="0"/>
          <dgm:bulletEnabled val="1"/>
        </dgm:presLayoutVars>
      </dgm:prSet>
      <dgm:spPr/>
    </dgm:pt>
    <dgm:pt modelId="{ADD4F827-F71D-4E27-8D0C-C6CA1341C170}" type="pres">
      <dgm:prSet presAssocID="{9FC13FB5-65C0-4583-8FC7-07BE5B745193}" presName="Triangle" presStyleLbl="alignNode1" presStyleIdx="1" presStyleCnt="5"/>
      <dgm:spPr/>
    </dgm:pt>
    <dgm:pt modelId="{3F5FC881-204E-4890-BD06-D87F0454D74F}" type="pres">
      <dgm:prSet presAssocID="{096D6834-1BAB-4FE6-BC32-A3BBE73DDA3A}" presName="sibTrans" presStyleCnt="0"/>
      <dgm:spPr/>
    </dgm:pt>
    <dgm:pt modelId="{B8EC4BCA-E141-4A7C-9B7C-BEE1532829FE}" type="pres">
      <dgm:prSet presAssocID="{096D6834-1BAB-4FE6-BC32-A3BBE73DDA3A}" presName="space" presStyleCnt="0"/>
      <dgm:spPr/>
    </dgm:pt>
    <dgm:pt modelId="{5CE9CBFA-7165-43F5-B72A-BFAD76ECDBD8}" type="pres">
      <dgm:prSet presAssocID="{66C3504A-0849-4379-AB8F-B27E109F486C}" presName="composite" presStyleCnt="0"/>
      <dgm:spPr/>
    </dgm:pt>
    <dgm:pt modelId="{760FD4F0-D265-424A-B0D5-40FB329F0FDC}" type="pres">
      <dgm:prSet presAssocID="{66C3504A-0849-4379-AB8F-B27E109F486C}" presName="LShape" presStyleLbl="alignNode1" presStyleIdx="2" presStyleCnt="5"/>
      <dgm:spPr/>
    </dgm:pt>
    <dgm:pt modelId="{30DAC0DB-BB5F-4A89-BCBC-1347BEA20FC1}" type="pres">
      <dgm:prSet presAssocID="{66C3504A-0849-4379-AB8F-B27E109F486C}" presName="ParentText" presStyleLbl="revTx" presStyleIdx="1" presStyleCnt="3">
        <dgm:presLayoutVars>
          <dgm:chMax val="0"/>
          <dgm:chPref val="0"/>
          <dgm:bulletEnabled val="1"/>
        </dgm:presLayoutVars>
      </dgm:prSet>
      <dgm:spPr/>
    </dgm:pt>
    <dgm:pt modelId="{FC928033-71F7-4C9D-BCD6-DC7A20888325}" type="pres">
      <dgm:prSet presAssocID="{66C3504A-0849-4379-AB8F-B27E109F486C}" presName="Triangle" presStyleLbl="alignNode1" presStyleIdx="3" presStyleCnt="5"/>
      <dgm:spPr/>
    </dgm:pt>
    <dgm:pt modelId="{7A736D87-05B3-45F3-BE12-1D556668C1D2}" type="pres">
      <dgm:prSet presAssocID="{EA3010C5-980F-4E0E-85DE-32F7D1BEE4B9}" presName="sibTrans" presStyleCnt="0"/>
      <dgm:spPr/>
    </dgm:pt>
    <dgm:pt modelId="{9655144E-7E9C-474E-9530-2DC5A6269EAB}" type="pres">
      <dgm:prSet presAssocID="{EA3010C5-980F-4E0E-85DE-32F7D1BEE4B9}" presName="space" presStyleCnt="0"/>
      <dgm:spPr/>
    </dgm:pt>
    <dgm:pt modelId="{B29E7BAE-9C81-474B-BEA4-E04D86FA0246}" type="pres">
      <dgm:prSet presAssocID="{897CD2A8-2450-4C35-B069-DFAC8529DA75}" presName="composite" presStyleCnt="0"/>
      <dgm:spPr/>
    </dgm:pt>
    <dgm:pt modelId="{26F218ED-08A3-437B-8BDA-6D061A86CC62}" type="pres">
      <dgm:prSet presAssocID="{897CD2A8-2450-4C35-B069-DFAC8529DA75}" presName="LShape" presStyleLbl="alignNode1" presStyleIdx="4" presStyleCnt="5"/>
      <dgm:spPr/>
    </dgm:pt>
    <dgm:pt modelId="{33D2763F-522A-436F-99F3-E25A1AF137C0}" type="pres">
      <dgm:prSet presAssocID="{897CD2A8-2450-4C35-B069-DFAC8529DA75}" presName="ParentText" presStyleLbl="revTx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D99E6ED3-2235-42FF-9EC8-5470BA263D58}" srcId="{7E941391-C8A1-46B4-80CF-E4B0F96B1E76}" destId="{66C3504A-0849-4379-AB8F-B27E109F486C}" srcOrd="1" destOrd="0" parTransId="{CB40C5BD-1508-4B84-B7BF-816855E3E797}" sibTransId="{EA3010C5-980F-4E0E-85DE-32F7D1BEE4B9}"/>
    <dgm:cxn modelId="{4AC7138F-61AD-471C-A502-3FC37B8F0A95}" type="presOf" srcId="{897CD2A8-2450-4C35-B069-DFAC8529DA75}" destId="{33D2763F-522A-436F-99F3-E25A1AF137C0}" srcOrd="0" destOrd="0" presId="urn:microsoft.com/office/officeart/2009/3/layout/StepUpProcess"/>
    <dgm:cxn modelId="{485581A6-5C17-443A-B5B5-BE2751505259}" type="presOf" srcId="{9FC13FB5-65C0-4583-8FC7-07BE5B745193}" destId="{DB8ED68E-AE26-4355-8364-B9635BC97C13}" srcOrd="0" destOrd="0" presId="urn:microsoft.com/office/officeart/2009/3/layout/StepUpProcess"/>
    <dgm:cxn modelId="{5E6D10C1-843E-44AE-9978-18321098C9EA}" srcId="{7E941391-C8A1-46B4-80CF-E4B0F96B1E76}" destId="{897CD2A8-2450-4C35-B069-DFAC8529DA75}" srcOrd="2" destOrd="0" parTransId="{82819BFF-C9F0-4CC5-AAA9-F141BD52A966}" sibTransId="{5EFCBA3D-39D8-4BA9-89EE-2383EC6B01AF}"/>
    <dgm:cxn modelId="{D1FA1CE8-07EE-452B-A9F6-3E8C6994493B}" type="presOf" srcId="{7E941391-C8A1-46B4-80CF-E4B0F96B1E76}" destId="{F49C3A54-1F72-41B1-8E20-8F5AD80C08EB}" srcOrd="0" destOrd="0" presId="urn:microsoft.com/office/officeart/2009/3/layout/StepUpProcess"/>
    <dgm:cxn modelId="{A43386F5-EC93-4C48-ACC0-D084156E1BF3}" type="presOf" srcId="{66C3504A-0849-4379-AB8F-B27E109F486C}" destId="{30DAC0DB-BB5F-4A89-BCBC-1347BEA20FC1}" srcOrd="0" destOrd="0" presId="urn:microsoft.com/office/officeart/2009/3/layout/StepUpProcess"/>
    <dgm:cxn modelId="{BA6008D2-24DB-4CB3-9CC2-797BB0EDBCB1}" srcId="{7E941391-C8A1-46B4-80CF-E4B0F96B1E76}" destId="{9FC13FB5-65C0-4583-8FC7-07BE5B745193}" srcOrd="0" destOrd="0" parTransId="{FC67CE3E-9B9F-402D-A794-25FA51BE5164}" sibTransId="{096D6834-1BAB-4FE6-BC32-A3BBE73DDA3A}"/>
    <dgm:cxn modelId="{E61F8781-D20F-45AD-A648-034B2B8D0375}" type="presParOf" srcId="{F49C3A54-1F72-41B1-8E20-8F5AD80C08EB}" destId="{BA64BFF5-21EF-4F11-85CB-2E7EC1CE3E57}" srcOrd="0" destOrd="0" presId="urn:microsoft.com/office/officeart/2009/3/layout/StepUpProcess"/>
    <dgm:cxn modelId="{E7CA241C-29BF-44B5-812C-E6D804B62239}" type="presParOf" srcId="{BA64BFF5-21EF-4F11-85CB-2E7EC1CE3E57}" destId="{CFCDA987-1F46-400C-8AF5-CC2CBDA94892}" srcOrd="0" destOrd="0" presId="urn:microsoft.com/office/officeart/2009/3/layout/StepUpProcess"/>
    <dgm:cxn modelId="{1B438639-BDF6-4846-9DBA-703C8C01F99E}" type="presParOf" srcId="{BA64BFF5-21EF-4F11-85CB-2E7EC1CE3E57}" destId="{DB8ED68E-AE26-4355-8364-B9635BC97C13}" srcOrd="1" destOrd="0" presId="urn:microsoft.com/office/officeart/2009/3/layout/StepUpProcess"/>
    <dgm:cxn modelId="{0C6B79E1-B265-4E75-825F-2DAC7D8E48D8}" type="presParOf" srcId="{BA64BFF5-21EF-4F11-85CB-2E7EC1CE3E57}" destId="{ADD4F827-F71D-4E27-8D0C-C6CA1341C170}" srcOrd="2" destOrd="0" presId="urn:microsoft.com/office/officeart/2009/3/layout/StepUpProcess"/>
    <dgm:cxn modelId="{ED60C650-99CD-47E9-A429-E9E4B655E7E9}" type="presParOf" srcId="{F49C3A54-1F72-41B1-8E20-8F5AD80C08EB}" destId="{3F5FC881-204E-4890-BD06-D87F0454D74F}" srcOrd="1" destOrd="0" presId="urn:microsoft.com/office/officeart/2009/3/layout/StepUpProcess"/>
    <dgm:cxn modelId="{33853B23-2998-454F-9C5E-F633544B1FB5}" type="presParOf" srcId="{3F5FC881-204E-4890-BD06-D87F0454D74F}" destId="{B8EC4BCA-E141-4A7C-9B7C-BEE1532829FE}" srcOrd="0" destOrd="0" presId="urn:microsoft.com/office/officeart/2009/3/layout/StepUpProcess"/>
    <dgm:cxn modelId="{211C4B9C-870F-4BDC-8458-1270593D7F67}" type="presParOf" srcId="{F49C3A54-1F72-41B1-8E20-8F5AD80C08EB}" destId="{5CE9CBFA-7165-43F5-B72A-BFAD76ECDBD8}" srcOrd="2" destOrd="0" presId="urn:microsoft.com/office/officeart/2009/3/layout/StepUpProcess"/>
    <dgm:cxn modelId="{80FFD632-968A-4AA9-9F8E-0738A3DB2CC8}" type="presParOf" srcId="{5CE9CBFA-7165-43F5-B72A-BFAD76ECDBD8}" destId="{760FD4F0-D265-424A-B0D5-40FB329F0FDC}" srcOrd="0" destOrd="0" presId="urn:microsoft.com/office/officeart/2009/3/layout/StepUpProcess"/>
    <dgm:cxn modelId="{E869CDD5-1A9D-43EB-A113-E30C3DCCE403}" type="presParOf" srcId="{5CE9CBFA-7165-43F5-B72A-BFAD76ECDBD8}" destId="{30DAC0DB-BB5F-4A89-BCBC-1347BEA20FC1}" srcOrd="1" destOrd="0" presId="urn:microsoft.com/office/officeart/2009/3/layout/StepUpProcess"/>
    <dgm:cxn modelId="{B40CCC6D-3E9E-4391-A315-7C129F22C215}" type="presParOf" srcId="{5CE9CBFA-7165-43F5-B72A-BFAD76ECDBD8}" destId="{FC928033-71F7-4C9D-BCD6-DC7A20888325}" srcOrd="2" destOrd="0" presId="urn:microsoft.com/office/officeart/2009/3/layout/StepUpProcess"/>
    <dgm:cxn modelId="{40E64580-B25D-469C-B144-A20D3AF6C4A1}" type="presParOf" srcId="{F49C3A54-1F72-41B1-8E20-8F5AD80C08EB}" destId="{7A736D87-05B3-45F3-BE12-1D556668C1D2}" srcOrd="3" destOrd="0" presId="urn:microsoft.com/office/officeart/2009/3/layout/StepUpProcess"/>
    <dgm:cxn modelId="{284AA3FC-25C3-45B1-8530-11C8FB851814}" type="presParOf" srcId="{7A736D87-05B3-45F3-BE12-1D556668C1D2}" destId="{9655144E-7E9C-474E-9530-2DC5A6269EAB}" srcOrd="0" destOrd="0" presId="urn:microsoft.com/office/officeart/2009/3/layout/StepUpProcess"/>
    <dgm:cxn modelId="{48409E2D-5A8D-40C1-9F3F-55A267A907C7}" type="presParOf" srcId="{F49C3A54-1F72-41B1-8E20-8F5AD80C08EB}" destId="{B29E7BAE-9C81-474B-BEA4-E04D86FA0246}" srcOrd="4" destOrd="0" presId="urn:microsoft.com/office/officeart/2009/3/layout/StepUpProcess"/>
    <dgm:cxn modelId="{23F0C141-2DAC-4F3F-80A3-1C5D921104DA}" type="presParOf" srcId="{B29E7BAE-9C81-474B-BEA4-E04D86FA0246}" destId="{26F218ED-08A3-437B-8BDA-6D061A86CC62}" srcOrd="0" destOrd="0" presId="urn:microsoft.com/office/officeart/2009/3/layout/StepUpProcess"/>
    <dgm:cxn modelId="{4098A111-1FF1-496B-9726-BC490D5E9D5C}" type="presParOf" srcId="{B29E7BAE-9C81-474B-BEA4-E04D86FA0246}" destId="{33D2763F-522A-436F-99F3-E25A1AF137C0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FF48D8-9E7A-477B-AB89-FCC52B0D99D7}">
      <dsp:nvSpPr>
        <dsp:cNvPr id="0" name=""/>
        <dsp:cNvSpPr/>
      </dsp:nvSpPr>
      <dsp:spPr>
        <a:xfrm>
          <a:off x="0" y="0"/>
          <a:ext cx="4622958" cy="7572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1.Образование узкого протока в теле плотины, возникающего в результате размыва</a:t>
          </a:r>
        </a:p>
      </dsp:txBody>
      <dsp:txXfrm>
        <a:off x="22179" y="22179"/>
        <a:ext cx="3805839" cy="712879"/>
      </dsp:txXfrm>
    </dsp:sp>
    <dsp:sp modelId="{4C19311E-29FE-4621-8AF8-B5B59E4F55C4}">
      <dsp:nvSpPr>
        <dsp:cNvPr id="0" name=""/>
        <dsp:cNvSpPr/>
      </dsp:nvSpPr>
      <dsp:spPr>
        <a:xfrm>
          <a:off x="407908" y="883443"/>
          <a:ext cx="4622958" cy="7572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2. Постепенное расширение образовавшегося протока</a:t>
          </a:r>
        </a:p>
      </dsp:txBody>
      <dsp:txXfrm>
        <a:off x="430087" y="905622"/>
        <a:ext cx="3678488" cy="712879"/>
      </dsp:txXfrm>
    </dsp:sp>
    <dsp:sp modelId="{DAC0A112-C236-4008-8F63-A7F8BD0B1E79}">
      <dsp:nvSpPr>
        <dsp:cNvPr id="0" name=""/>
        <dsp:cNvSpPr/>
      </dsp:nvSpPr>
      <dsp:spPr>
        <a:xfrm>
          <a:off x="815816" y="1766887"/>
          <a:ext cx="4622958" cy="7572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3. Прорыв плотины - начальная фаза образования неуправляемого потока воды</a:t>
          </a:r>
        </a:p>
      </dsp:txBody>
      <dsp:txXfrm>
        <a:off x="837995" y="1789066"/>
        <a:ext cx="3678488" cy="712879"/>
      </dsp:txXfrm>
    </dsp:sp>
    <dsp:sp modelId="{FE996617-7B57-4351-896D-F35088446E8A}">
      <dsp:nvSpPr>
        <dsp:cNvPr id="0" name=""/>
        <dsp:cNvSpPr/>
      </dsp:nvSpPr>
      <dsp:spPr>
        <a:xfrm>
          <a:off x="4130754" y="574238"/>
          <a:ext cx="492204" cy="492204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200" kern="1200"/>
        </a:p>
      </dsp:txBody>
      <dsp:txXfrm>
        <a:off x="4241500" y="574238"/>
        <a:ext cx="270712" cy="370384"/>
      </dsp:txXfrm>
    </dsp:sp>
    <dsp:sp modelId="{E073C0BC-0342-4296-BC78-CDC03CAA351B}">
      <dsp:nvSpPr>
        <dsp:cNvPr id="0" name=""/>
        <dsp:cNvSpPr/>
      </dsp:nvSpPr>
      <dsp:spPr>
        <a:xfrm>
          <a:off x="4538662" y="1452633"/>
          <a:ext cx="492204" cy="492204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200" kern="1200"/>
        </a:p>
      </dsp:txBody>
      <dsp:txXfrm>
        <a:off x="4649408" y="1452633"/>
        <a:ext cx="270712" cy="37038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CDA987-1F46-400C-8AF5-CC2CBDA94892}">
      <dsp:nvSpPr>
        <dsp:cNvPr id="0" name=""/>
        <dsp:cNvSpPr/>
      </dsp:nvSpPr>
      <dsp:spPr>
        <a:xfrm rot="5400000">
          <a:off x="831029" y="534742"/>
          <a:ext cx="922719" cy="1535384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8ED68E-AE26-4355-8364-B9635BC97C13}">
      <dsp:nvSpPr>
        <dsp:cNvPr id="0" name=""/>
        <dsp:cNvSpPr/>
      </dsp:nvSpPr>
      <dsp:spPr>
        <a:xfrm>
          <a:off x="677004" y="993491"/>
          <a:ext cx="1386153" cy="12150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Катастрофическое затопление</a:t>
          </a:r>
        </a:p>
      </dsp:txBody>
      <dsp:txXfrm>
        <a:off x="677004" y="993491"/>
        <a:ext cx="1386153" cy="1215044"/>
      </dsp:txXfrm>
    </dsp:sp>
    <dsp:sp modelId="{ADD4F827-F71D-4E27-8D0C-C6CA1341C170}">
      <dsp:nvSpPr>
        <dsp:cNvPr id="0" name=""/>
        <dsp:cNvSpPr/>
      </dsp:nvSpPr>
      <dsp:spPr>
        <a:xfrm>
          <a:off x="1801619" y="421705"/>
          <a:ext cx="261538" cy="261538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0FD4F0-D265-424A-B0D5-40FB329F0FDC}">
      <dsp:nvSpPr>
        <dsp:cNvPr id="0" name=""/>
        <dsp:cNvSpPr/>
      </dsp:nvSpPr>
      <dsp:spPr>
        <a:xfrm rot="5400000">
          <a:off x="2527951" y="114836"/>
          <a:ext cx="922719" cy="1535384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DAC0DB-BB5F-4A89-BCBC-1347BEA20FC1}">
      <dsp:nvSpPr>
        <dsp:cNvPr id="0" name=""/>
        <dsp:cNvSpPr/>
      </dsp:nvSpPr>
      <dsp:spPr>
        <a:xfrm>
          <a:off x="2373927" y="573585"/>
          <a:ext cx="1386153" cy="12150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Прорывной паводок</a:t>
          </a:r>
        </a:p>
      </dsp:txBody>
      <dsp:txXfrm>
        <a:off x="2373927" y="573585"/>
        <a:ext cx="1386153" cy="1215044"/>
      </dsp:txXfrm>
    </dsp:sp>
    <dsp:sp modelId="{FC928033-71F7-4C9D-BCD6-DC7A20888325}">
      <dsp:nvSpPr>
        <dsp:cNvPr id="0" name=""/>
        <dsp:cNvSpPr/>
      </dsp:nvSpPr>
      <dsp:spPr>
        <a:xfrm>
          <a:off x="3498542" y="1800"/>
          <a:ext cx="261538" cy="261538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F218ED-08A3-437B-8BDA-6D061A86CC62}">
      <dsp:nvSpPr>
        <dsp:cNvPr id="0" name=""/>
        <dsp:cNvSpPr/>
      </dsp:nvSpPr>
      <dsp:spPr>
        <a:xfrm rot="5400000">
          <a:off x="4224874" y="-305068"/>
          <a:ext cx="922719" cy="1535384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D2763F-522A-436F-99F3-E25A1AF137C0}">
      <dsp:nvSpPr>
        <dsp:cNvPr id="0" name=""/>
        <dsp:cNvSpPr/>
      </dsp:nvSpPr>
      <dsp:spPr>
        <a:xfrm>
          <a:off x="4070849" y="153680"/>
          <a:ext cx="1386153" cy="12150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Затопление</a:t>
          </a: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,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повлекшее за собой смыл плодородных почв или отложение наносов</a:t>
          </a:r>
        </a:p>
      </dsp:txBody>
      <dsp:txXfrm>
        <a:off x="4070849" y="153680"/>
        <a:ext cx="1386153" cy="12150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2020-05-02T11:29:00Z</dcterms:created>
  <dcterms:modified xsi:type="dcterms:W3CDTF">2020-05-02T11:51:00Z</dcterms:modified>
</cp:coreProperties>
</file>