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30" w:rsidRDefault="00D85801" w:rsidP="00D85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801">
        <w:rPr>
          <w:rFonts w:ascii="Times New Roman" w:hAnsi="Times New Roman" w:cs="Times New Roman"/>
          <w:b/>
          <w:sz w:val="28"/>
          <w:szCs w:val="28"/>
        </w:rPr>
        <w:t>ЧРЕЗВЫЧАЙНЫЕ СИТУАЦИИ ТЕХНОГЕННОГО ХАРАКТЕРА</w:t>
      </w:r>
    </w:p>
    <w:p w:rsidR="00903732" w:rsidRDefault="00903732" w:rsidP="0090373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ЧС техногенного характера можно класс</w:t>
      </w:r>
      <w:r>
        <w:rPr>
          <w:color w:val="000000"/>
          <w:sz w:val="28"/>
          <w:szCs w:val="28"/>
        </w:rPr>
        <w:t>ифицировать на 6 основных групп – РИСУНОК 1.</w:t>
      </w:r>
    </w:p>
    <w:p w:rsid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372100" cy="3686175"/>
            <wp:effectExtent l="38100" t="0" r="952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03732" w:rsidRDefault="00903732" w:rsidP="00903732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Рис.1. Классификация ЧС  техногенного характера</w:t>
      </w:r>
    </w:p>
    <w:p w:rsid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03732">
        <w:rPr>
          <w:color w:val="000000"/>
          <w:sz w:val="28"/>
          <w:szCs w:val="28"/>
        </w:rPr>
        <w:t xml:space="preserve">В зависимости от масштаба, чрезвычайные ситуации делятся </w:t>
      </w:r>
      <w:proofErr w:type="gramStart"/>
      <w:r w:rsidRPr="00903732">
        <w:rPr>
          <w:color w:val="000000"/>
          <w:sz w:val="28"/>
          <w:szCs w:val="28"/>
        </w:rPr>
        <w:t>на</w:t>
      </w:r>
      <w:proofErr w:type="gramEnd"/>
      <w:r w:rsidRPr="00903732">
        <w:rPr>
          <w:color w:val="000000"/>
          <w:sz w:val="28"/>
          <w:szCs w:val="28"/>
        </w:rPr>
        <w:t>: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-</w:t>
      </w:r>
      <w:r w:rsidRPr="00903732">
        <w:rPr>
          <w:color w:val="000000"/>
          <w:sz w:val="28"/>
          <w:szCs w:val="28"/>
        </w:rPr>
        <w:t xml:space="preserve"> аварии, при которых наблюдается разрушение технических систем, зданий, сооружений, транспортных средств</w:t>
      </w:r>
      <w:r>
        <w:rPr>
          <w:color w:val="000000"/>
          <w:sz w:val="28"/>
          <w:szCs w:val="28"/>
        </w:rPr>
        <w:t>, но нет человеческих жертв</w:t>
      </w:r>
      <w:r w:rsidRPr="00903732">
        <w:rPr>
          <w:color w:val="000000"/>
          <w:sz w:val="28"/>
          <w:szCs w:val="28"/>
        </w:rPr>
        <w:t>;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-</w:t>
      </w:r>
      <w:r w:rsidRPr="00903732">
        <w:rPr>
          <w:color w:val="000000"/>
          <w:sz w:val="28"/>
          <w:szCs w:val="28"/>
        </w:rPr>
        <w:t>катастрофы, при которых наблюдается не только разрушение материальных ценностей, но и гибель людей.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Независимо от происхождения катастроф, для характеристики их последствий применяются критерии: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-число погибших во время катастроф;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-число раненых (погибших от ран, ставших инвалидами);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-индивидуальное и общественное потрясение;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-отдаленные физические и психические последствия;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lastRenderedPageBreak/>
        <w:t>-экономические последствия;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-материальный ущерб.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</w:t>
      </w:r>
      <w:r w:rsidRPr="00903732">
        <w:rPr>
          <w:color w:val="000000"/>
          <w:sz w:val="28"/>
          <w:szCs w:val="28"/>
        </w:rPr>
        <w:t>  приведенной классификации,  рассмотрим отдельные из них.</w:t>
      </w:r>
      <w:proofErr w:type="gramEnd"/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03732">
        <w:rPr>
          <w:b/>
          <w:i/>
          <w:iCs/>
          <w:color w:val="000000"/>
          <w:sz w:val="28"/>
          <w:szCs w:val="28"/>
        </w:rPr>
        <w:t>Аварии на химически опасных объектах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Крупные аварии на химически опасных объектах (ХОО) являются одними из наи</w:t>
      </w:r>
      <w:r w:rsidRPr="00903732">
        <w:rPr>
          <w:color w:val="000000"/>
          <w:sz w:val="28"/>
          <w:szCs w:val="28"/>
        </w:rPr>
        <w:softHyphen/>
        <w:t>более опасных технологических катастроф, которые могут привести к массовому отравлению и гибели людей и животных, значительному экономическому ущербу и тяжелым экологическим последствиям.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Основные термины и определения: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903732">
        <w:rPr>
          <w:b/>
          <w:i/>
          <w:iCs/>
          <w:color w:val="000000"/>
          <w:sz w:val="28"/>
          <w:szCs w:val="28"/>
          <w:u w:val="single"/>
        </w:rPr>
        <w:t>Химически опасный объект</w:t>
      </w:r>
      <w:r w:rsidRPr="00903732">
        <w:rPr>
          <w:b/>
          <w:bCs/>
          <w:i/>
          <w:iCs/>
          <w:color w:val="000000"/>
          <w:sz w:val="28"/>
          <w:szCs w:val="28"/>
          <w:u w:val="single"/>
        </w:rPr>
        <w:t> -</w:t>
      </w:r>
      <w:r w:rsidRPr="00903732">
        <w:rPr>
          <w:i/>
          <w:iCs/>
          <w:color w:val="000000"/>
          <w:sz w:val="28"/>
          <w:szCs w:val="28"/>
          <w:u w:val="single"/>
        </w:rPr>
        <w:t> </w:t>
      </w:r>
      <w:r w:rsidRPr="00903732">
        <w:rPr>
          <w:color w:val="000000"/>
          <w:sz w:val="28"/>
          <w:szCs w:val="28"/>
        </w:rPr>
        <w:t>объект, на котором хранят, перерабатывают и ис</w:t>
      </w:r>
      <w:r w:rsidRPr="00903732">
        <w:rPr>
          <w:color w:val="000000"/>
          <w:sz w:val="28"/>
          <w:szCs w:val="28"/>
        </w:rPr>
        <w:softHyphen/>
        <w:t>пользуют или транспортируют аварийно химически опасные вещества</w:t>
      </w:r>
      <w:r w:rsidRPr="00903732">
        <w:rPr>
          <w:color w:val="000000"/>
          <w:sz w:val="28"/>
          <w:szCs w:val="28"/>
          <w:u w:val="single"/>
        </w:rPr>
        <w:t xml:space="preserve">  </w:t>
      </w:r>
      <w:r w:rsidRPr="00903732">
        <w:rPr>
          <w:color w:val="000000"/>
          <w:sz w:val="28"/>
          <w:szCs w:val="28"/>
        </w:rPr>
        <w:t>(АХОВ), при аварии на ко</w:t>
      </w:r>
      <w:r w:rsidRPr="00903732">
        <w:rPr>
          <w:color w:val="000000"/>
          <w:sz w:val="28"/>
          <w:szCs w:val="28"/>
        </w:rPr>
        <w:softHyphen/>
        <w:t>тором или при разрушении которого может произойти гибель или химическое заражение людей, сельскохозяйственных животных и растений, а также химическое заражение ок</w:t>
      </w:r>
      <w:r w:rsidRPr="00903732">
        <w:rPr>
          <w:color w:val="000000"/>
          <w:sz w:val="28"/>
          <w:szCs w:val="28"/>
        </w:rPr>
        <w:softHyphen/>
        <w:t>ружающей природной  среды.</w:t>
      </w:r>
      <w:proofErr w:type="gramEnd"/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b/>
          <w:i/>
          <w:iCs/>
          <w:color w:val="000000"/>
          <w:sz w:val="28"/>
          <w:szCs w:val="28"/>
          <w:u w:val="single"/>
        </w:rPr>
        <w:t>Химическая авария</w:t>
      </w:r>
      <w:r w:rsidRPr="00903732">
        <w:rPr>
          <w:b/>
          <w:bCs/>
          <w:i/>
          <w:iCs/>
          <w:color w:val="000000"/>
          <w:sz w:val="28"/>
          <w:szCs w:val="28"/>
        </w:rPr>
        <w:t> -</w:t>
      </w:r>
      <w:r w:rsidRPr="00903732">
        <w:rPr>
          <w:i/>
          <w:iCs/>
          <w:color w:val="000000"/>
          <w:sz w:val="28"/>
          <w:szCs w:val="28"/>
        </w:rPr>
        <w:t> </w:t>
      </w:r>
      <w:r w:rsidRPr="00903732">
        <w:rPr>
          <w:color w:val="000000"/>
          <w:sz w:val="28"/>
          <w:szCs w:val="28"/>
        </w:rPr>
        <w:t>авария на химически опасном объекте, сопровождающаяся проливом или выбросом аварийно химически опасных веществ, способная привести к ги</w:t>
      </w:r>
      <w:r w:rsidRPr="00903732">
        <w:rPr>
          <w:color w:val="000000"/>
          <w:sz w:val="28"/>
          <w:szCs w:val="28"/>
        </w:rPr>
        <w:softHyphen/>
        <w:t>бели или химическому заражению людей, пищевого сырья и кормов, сельскохозяйствен</w:t>
      </w:r>
      <w:r w:rsidRPr="00903732">
        <w:rPr>
          <w:color w:val="000000"/>
          <w:sz w:val="28"/>
          <w:szCs w:val="28"/>
        </w:rPr>
        <w:softHyphen/>
        <w:t>ных животных и растений, или к химическому заражению окружающей природной среды.</w:t>
      </w:r>
    </w:p>
    <w:p w:rsid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По масштабам последствий химически опасные аварии классифи</w:t>
      </w:r>
      <w:r>
        <w:rPr>
          <w:color w:val="000000"/>
          <w:sz w:val="28"/>
          <w:szCs w:val="28"/>
        </w:rPr>
        <w:t>цируются – РИСУНОК 2.</w:t>
      </w:r>
    </w:p>
    <w:p w:rsid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791200" cy="3838575"/>
            <wp:effectExtent l="152400" t="38100" r="190500" b="10477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903732" w:rsidRPr="00903732" w:rsidRDefault="00142006" w:rsidP="00142006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Рис.2.</w:t>
      </w:r>
      <w:r w:rsidR="00903732" w:rsidRPr="00903732">
        <w:rPr>
          <w:color w:val="000000"/>
          <w:sz w:val="28"/>
          <w:szCs w:val="28"/>
        </w:rPr>
        <w:t> </w:t>
      </w:r>
    </w:p>
    <w:p w:rsidR="00903732" w:rsidRPr="00142006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42006">
        <w:rPr>
          <w:b/>
          <w:i/>
          <w:iCs/>
          <w:color w:val="000000"/>
          <w:sz w:val="28"/>
          <w:szCs w:val="28"/>
        </w:rPr>
        <w:t>Аварии на радиационно-опасных объектах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2006">
        <w:rPr>
          <w:b/>
          <w:i/>
          <w:iCs/>
          <w:color w:val="000000"/>
          <w:sz w:val="28"/>
          <w:szCs w:val="28"/>
          <w:u w:val="single"/>
        </w:rPr>
        <w:t>К радиационно-опасному объекту</w:t>
      </w:r>
      <w:r w:rsidRPr="00142006">
        <w:rPr>
          <w:b/>
          <w:color w:val="000000"/>
          <w:sz w:val="28"/>
          <w:szCs w:val="28"/>
          <w:u w:val="single"/>
        </w:rPr>
        <w:t> (РОО)</w:t>
      </w:r>
      <w:r w:rsidRPr="00903732">
        <w:rPr>
          <w:color w:val="000000"/>
          <w:sz w:val="28"/>
          <w:szCs w:val="28"/>
        </w:rPr>
        <w:t xml:space="preserve"> относят объект, на котором хранят, перерабатывают, используют или транспортируют радиоактивные вещества, при аварии на котором или его разрушении может произойти облучение ионизирующим излучением или радиоактивное загрязнение людей, сельскохозяйственных животных и растений, объектов экономики, а также окружающей природной среды.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Особое место среди РОО занимают атомные электростанции (АЭС), атомные теплоэлектроцентрали (АТЭЦ), атомные станции теплоснабжения (ACT) и атомные станции промышленного теплоснабжения (АСПТ).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 xml:space="preserve">Все атомные электростанции мира производят примерно 375 гигаватт электроэнергии. (Для сравнения: на долю экологически чистых </w:t>
      </w:r>
      <w:proofErr w:type="gramStart"/>
      <w:r w:rsidRPr="00903732">
        <w:rPr>
          <w:color w:val="000000"/>
          <w:sz w:val="28"/>
          <w:szCs w:val="28"/>
        </w:rPr>
        <w:t>ветровых электростанций</w:t>
      </w:r>
      <w:proofErr w:type="gramEnd"/>
      <w:r w:rsidRPr="00903732">
        <w:rPr>
          <w:color w:val="000000"/>
          <w:sz w:val="28"/>
          <w:szCs w:val="28"/>
        </w:rPr>
        <w:t xml:space="preserve"> приходится чуть более 118 тыс. мегаватт электроэнергии, солнечная энергия служит источником лишь 288 мегаватт).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2006">
        <w:rPr>
          <w:b/>
          <w:i/>
          <w:iCs/>
          <w:color w:val="000000"/>
          <w:sz w:val="28"/>
          <w:szCs w:val="28"/>
          <w:u w:val="single"/>
        </w:rPr>
        <w:lastRenderedPageBreak/>
        <w:t>Радиационная авария (РА)</w:t>
      </w:r>
      <w:r w:rsidRPr="00903732">
        <w:rPr>
          <w:i/>
          <w:iCs/>
          <w:color w:val="000000"/>
          <w:sz w:val="28"/>
          <w:szCs w:val="28"/>
        </w:rPr>
        <w:t xml:space="preserve"> - </w:t>
      </w:r>
      <w:r w:rsidRPr="00903732">
        <w:rPr>
          <w:color w:val="000000"/>
          <w:sz w:val="28"/>
          <w:szCs w:val="28"/>
        </w:rPr>
        <w:t>авария на радиационно опасном объекте, приводящая к выходу или выбросу радиоактивных веществ или ионизирующих излучений за границы объекта.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При радиационной аварии рассматривают 5 зон, имеющих различную степень опасности для здоровья людей. Они характеризуются возможной дозой облучения.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2006">
        <w:rPr>
          <w:b/>
          <w:color w:val="000000"/>
          <w:sz w:val="28"/>
          <w:szCs w:val="28"/>
          <w:u w:val="single"/>
        </w:rPr>
        <w:t>Зона экстренных мер защиты населения</w:t>
      </w:r>
      <w:r w:rsidRPr="00903732">
        <w:rPr>
          <w:color w:val="000000"/>
          <w:sz w:val="28"/>
          <w:szCs w:val="28"/>
        </w:rPr>
        <w:t xml:space="preserve"> - территория, в пределах которой доза внешнего </w:t>
      </w:r>
      <w:proofErr w:type="gramStart"/>
      <w:r w:rsidRPr="00903732">
        <w:rPr>
          <w:color w:val="000000"/>
          <w:sz w:val="28"/>
          <w:szCs w:val="28"/>
        </w:rPr>
        <w:t>гамма-облучения</w:t>
      </w:r>
      <w:proofErr w:type="gramEnd"/>
      <w:r w:rsidRPr="00903732">
        <w:rPr>
          <w:color w:val="000000"/>
          <w:sz w:val="28"/>
          <w:szCs w:val="28"/>
        </w:rPr>
        <w:t xml:space="preserve"> населения за время формирования следа радиоактивного загряз</w:t>
      </w:r>
      <w:r w:rsidRPr="00903732">
        <w:rPr>
          <w:color w:val="000000"/>
          <w:sz w:val="28"/>
          <w:szCs w:val="28"/>
        </w:rPr>
        <w:softHyphen/>
        <w:t>нения от выброса РВ при аварии на РОО может превысить 75 рад, а доза внутреннего об</w:t>
      </w:r>
      <w:r w:rsidRPr="00903732">
        <w:rPr>
          <w:color w:val="000000"/>
          <w:sz w:val="28"/>
          <w:szCs w:val="28"/>
        </w:rPr>
        <w:softHyphen/>
        <w:t>лучения щитовидной железы за счет поступления в организм человека радиоактивного йода - 250 рад.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2006">
        <w:rPr>
          <w:b/>
          <w:color w:val="000000"/>
          <w:sz w:val="28"/>
          <w:szCs w:val="28"/>
          <w:u w:val="single"/>
        </w:rPr>
        <w:t>Зона профилактических мероприятий</w:t>
      </w:r>
      <w:r w:rsidRPr="00903732">
        <w:rPr>
          <w:color w:val="000000"/>
          <w:sz w:val="28"/>
          <w:szCs w:val="28"/>
        </w:rPr>
        <w:t> - 25 рад (но не более 75), а доза внутреннего облучения щитовидной железы радиоактивным йодом может превысить 30 рад (но не более 250).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2006">
        <w:rPr>
          <w:b/>
          <w:color w:val="000000"/>
          <w:sz w:val="28"/>
          <w:szCs w:val="28"/>
          <w:u w:val="single"/>
        </w:rPr>
        <w:t>Зона ограничений</w:t>
      </w:r>
      <w:r w:rsidRPr="00903732">
        <w:rPr>
          <w:color w:val="000000"/>
          <w:sz w:val="28"/>
          <w:szCs w:val="28"/>
        </w:rPr>
        <w:t> - 10 рад (но не более 25), а доза внутреннего облучения щитовидной железы радиоактивным йодом не превышает 30 рад.</w:t>
      </w:r>
    </w:p>
    <w:p w:rsidR="00903732" w:rsidRPr="00903732" w:rsidRDefault="00903732" w:rsidP="0014200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2006">
        <w:rPr>
          <w:b/>
          <w:color w:val="000000"/>
          <w:sz w:val="28"/>
          <w:szCs w:val="28"/>
          <w:u w:val="single"/>
        </w:rPr>
        <w:t>Зона возможного радиоактивного загрязнения</w:t>
      </w:r>
      <w:r w:rsidRPr="00903732">
        <w:rPr>
          <w:color w:val="000000"/>
          <w:sz w:val="28"/>
          <w:szCs w:val="28"/>
        </w:rPr>
        <w:t> - территория, в пределах которой прогнозируются дозовые нагрузки, превышающие 10 рад в год. </w:t>
      </w:r>
    </w:p>
    <w:p w:rsidR="00903732" w:rsidRPr="00142006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42006">
        <w:rPr>
          <w:b/>
          <w:i/>
          <w:iCs/>
          <w:color w:val="000000"/>
          <w:sz w:val="28"/>
          <w:szCs w:val="28"/>
        </w:rPr>
        <w:t>Аварии на взрывопожароопасных объектах (ВПОО)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2006">
        <w:rPr>
          <w:b/>
          <w:iCs/>
          <w:color w:val="000000"/>
          <w:sz w:val="28"/>
          <w:szCs w:val="28"/>
          <w:u w:val="single"/>
        </w:rPr>
        <w:t>Взрывопожароопасными объектами</w:t>
      </w:r>
      <w:r w:rsidRPr="00903732">
        <w:rPr>
          <w:color w:val="000000"/>
          <w:sz w:val="28"/>
          <w:szCs w:val="28"/>
        </w:rPr>
        <w:t> называются такие объекты, на которых производятся, хранятся, транспортируются пожароопасные продукты или продукты, приобретающие при определенных условиях (например, авариях) способность к возгоранию и (или) к взрыву.</w:t>
      </w:r>
    </w:p>
    <w:p w:rsidR="00903732" w:rsidRPr="00142006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142006">
        <w:rPr>
          <w:color w:val="000000"/>
          <w:sz w:val="28"/>
          <w:szCs w:val="28"/>
          <w:u w:val="single"/>
        </w:rPr>
        <w:t>Причины аварий: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-просчеты при проектировании и недостаточный уровень современных знаний;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-некачественное строительство или отступление от проекта;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-непродуманное размещение производства;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lastRenderedPageBreak/>
        <w:t>-нарушение требований технологического процесса из-за недостаточной подготовки или недисциплинированности и халатности персонала.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В зависимости от вида производства аварии и катастрофы на промышленных объ</w:t>
      </w:r>
      <w:r w:rsidRPr="00903732">
        <w:rPr>
          <w:color w:val="000000"/>
          <w:sz w:val="28"/>
          <w:szCs w:val="28"/>
        </w:rPr>
        <w:softHyphen/>
        <w:t>ектах и транспорте могут сопровождаться взрывами, выходом АХОВ, выбросом радиоак</w:t>
      </w:r>
      <w:r w:rsidRPr="00903732">
        <w:rPr>
          <w:color w:val="000000"/>
          <w:sz w:val="28"/>
          <w:szCs w:val="28"/>
        </w:rPr>
        <w:softHyphen/>
        <w:t>тивных веществ, возникновением пожаров и т.п.</w:t>
      </w:r>
    </w:p>
    <w:p w:rsid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142006">
        <w:rPr>
          <w:b/>
          <w:i/>
          <w:iCs/>
          <w:color w:val="000000"/>
          <w:sz w:val="28"/>
          <w:szCs w:val="28"/>
        </w:rPr>
        <w:t>Классификация взрывчатых веществ</w:t>
      </w:r>
      <w:r w:rsidRPr="00903732">
        <w:rPr>
          <w:i/>
          <w:iCs/>
          <w:color w:val="000000"/>
          <w:sz w:val="28"/>
          <w:szCs w:val="28"/>
        </w:rPr>
        <w:t xml:space="preserve"> (</w:t>
      </w:r>
      <w:proofErr w:type="gramStart"/>
      <w:r w:rsidRPr="00903732">
        <w:rPr>
          <w:i/>
          <w:iCs/>
          <w:color w:val="000000"/>
          <w:sz w:val="28"/>
          <w:szCs w:val="28"/>
        </w:rPr>
        <w:t>ВВ</w:t>
      </w:r>
      <w:proofErr w:type="gramEnd"/>
      <w:r w:rsidRPr="00903732">
        <w:rPr>
          <w:i/>
          <w:iCs/>
          <w:color w:val="000000"/>
          <w:sz w:val="28"/>
          <w:szCs w:val="28"/>
        </w:rPr>
        <w:t>)</w:t>
      </w:r>
      <w:r w:rsidR="00142006">
        <w:rPr>
          <w:i/>
          <w:iCs/>
          <w:color w:val="000000"/>
          <w:sz w:val="28"/>
          <w:szCs w:val="28"/>
        </w:rPr>
        <w:t xml:space="preserve"> – РИСУНОК 3.</w:t>
      </w:r>
    </w:p>
    <w:p w:rsidR="00142006" w:rsidRPr="00903732" w:rsidRDefault="00142006" w:rsidP="0014200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486400" cy="2552700"/>
            <wp:effectExtent l="76200" t="0" r="7620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BF704D" w:rsidRDefault="00BF704D" w:rsidP="00BF704D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Рис.3. Классификация взрывчатых веществ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 xml:space="preserve">В соответствии с принятой в России классификацией взрывчатых веществ, по форме химического превращения </w:t>
      </w:r>
      <w:proofErr w:type="gramStart"/>
      <w:r w:rsidRPr="00903732">
        <w:rPr>
          <w:color w:val="000000"/>
          <w:sz w:val="28"/>
          <w:szCs w:val="28"/>
        </w:rPr>
        <w:t>ВВ</w:t>
      </w:r>
      <w:proofErr w:type="gramEnd"/>
      <w:r w:rsidRPr="00903732">
        <w:rPr>
          <w:color w:val="000000"/>
          <w:sz w:val="28"/>
          <w:szCs w:val="28"/>
        </w:rPr>
        <w:t xml:space="preserve"> делятся на: бризантные ВВ; метательные (пороха);  пиротехниче</w:t>
      </w:r>
      <w:r w:rsidRPr="00903732">
        <w:rPr>
          <w:color w:val="000000"/>
          <w:sz w:val="28"/>
          <w:szCs w:val="28"/>
        </w:rPr>
        <w:softHyphen/>
        <w:t>ские составы.</w:t>
      </w:r>
    </w:p>
    <w:p w:rsidR="00BF704D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F704D">
        <w:rPr>
          <w:i/>
          <w:iCs/>
          <w:color w:val="000000"/>
          <w:sz w:val="28"/>
          <w:szCs w:val="28"/>
          <w:u w:val="single"/>
        </w:rPr>
        <w:t>Бризантные ВВ.</w:t>
      </w:r>
      <w:r w:rsidRPr="00903732">
        <w:rPr>
          <w:b/>
          <w:bCs/>
          <w:color w:val="000000"/>
          <w:sz w:val="28"/>
          <w:szCs w:val="28"/>
        </w:rPr>
        <w:t> </w:t>
      </w:r>
      <w:r w:rsidRPr="00903732">
        <w:rPr>
          <w:color w:val="000000"/>
          <w:sz w:val="28"/>
          <w:szCs w:val="28"/>
        </w:rPr>
        <w:t>Обладают большой скоростью детонации (до 8,5 км/с) и способ</w:t>
      </w:r>
      <w:r w:rsidRPr="00903732">
        <w:rPr>
          <w:color w:val="000000"/>
          <w:sz w:val="28"/>
          <w:szCs w:val="28"/>
        </w:rPr>
        <w:softHyphen/>
        <w:t xml:space="preserve">ностью производить при взрыве местное дробление среды. Типичными представителями этого класса являются гексоген, </w:t>
      </w:r>
      <w:proofErr w:type="spellStart"/>
      <w:r w:rsidRPr="00903732">
        <w:rPr>
          <w:color w:val="000000"/>
          <w:sz w:val="28"/>
          <w:szCs w:val="28"/>
        </w:rPr>
        <w:t>октоген</w:t>
      </w:r>
      <w:proofErr w:type="spellEnd"/>
      <w:r w:rsidRPr="00903732">
        <w:rPr>
          <w:color w:val="000000"/>
          <w:sz w:val="28"/>
          <w:szCs w:val="28"/>
        </w:rPr>
        <w:t xml:space="preserve">, тэн, тетрил, тротил, некоторые типы аммонитов и аммоналов. </w:t>
      </w:r>
    </w:p>
    <w:p w:rsidR="00BF704D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 xml:space="preserve">Применяются: </w:t>
      </w:r>
    </w:p>
    <w:p w:rsidR="00BF704D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 xml:space="preserve">а) для снаряжения боеприпасов; 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 xml:space="preserve">б) во взрывной технике для разрушения горных пород, сооружений, конструкций. Несколько отдельно в этой группе стоят инициирующие </w:t>
      </w:r>
      <w:proofErr w:type="gramStart"/>
      <w:r w:rsidRPr="00903732">
        <w:rPr>
          <w:color w:val="000000"/>
          <w:sz w:val="28"/>
          <w:szCs w:val="28"/>
        </w:rPr>
        <w:t>ВВ</w:t>
      </w:r>
      <w:proofErr w:type="gramEnd"/>
      <w:r w:rsidRPr="00903732">
        <w:rPr>
          <w:color w:val="000000"/>
          <w:sz w:val="28"/>
          <w:szCs w:val="28"/>
        </w:rPr>
        <w:t xml:space="preserve">, обладающие высокой чувствительностью по отношению к простейшим </w:t>
      </w:r>
      <w:r w:rsidRPr="00903732">
        <w:rPr>
          <w:color w:val="000000"/>
          <w:sz w:val="28"/>
          <w:szCs w:val="28"/>
        </w:rPr>
        <w:lastRenderedPageBreak/>
        <w:t xml:space="preserve">начальным импульсам (удару, </w:t>
      </w:r>
      <w:proofErr w:type="spellStart"/>
      <w:r w:rsidRPr="00903732">
        <w:rPr>
          <w:color w:val="000000"/>
          <w:sz w:val="28"/>
          <w:szCs w:val="28"/>
        </w:rPr>
        <w:t>наколу</w:t>
      </w:r>
      <w:proofErr w:type="spellEnd"/>
      <w:r w:rsidRPr="00903732">
        <w:rPr>
          <w:color w:val="000000"/>
          <w:sz w:val="28"/>
          <w:szCs w:val="28"/>
        </w:rPr>
        <w:t>, электрической искре и др.) и применяе</w:t>
      </w:r>
      <w:r w:rsidRPr="00903732">
        <w:rPr>
          <w:color w:val="000000"/>
          <w:sz w:val="28"/>
          <w:szCs w:val="28"/>
        </w:rPr>
        <w:softHyphen/>
        <w:t xml:space="preserve">мые для возбуждения взрывчатых превращений в зарядах вторичных ВВ. К наиболее распространенным из них относятся гремучая ртуть, азид свинца, </w:t>
      </w:r>
      <w:proofErr w:type="spellStart"/>
      <w:r w:rsidRPr="00903732">
        <w:rPr>
          <w:color w:val="000000"/>
          <w:sz w:val="28"/>
          <w:szCs w:val="28"/>
        </w:rPr>
        <w:t>тетразен</w:t>
      </w:r>
      <w:proofErr w:type="spellEnd"/>
      <w:r w:rsidRPr="00903732">
        <w:rPr>
          <w:color w:val="000000"/>
          <w:sz w:val="28"/>
          <w:szCs w:val="28"/>
        </w:rPr>
        <w:t xml:space="preserve">, </w:t>
      </w:r>
      <w:proofErr w:type="spellStart"/>
      <w:r w:rsidRPr="00903732">
        <w:rPr>
          <w:color w:val="000000"/>
          <w:sz w:val="28"/>
          <w:szCs w:val="28"/>
        </w:rPr>
        <w:t>тринитрорезорцинат</w:t>
      </w:r>
      <w:proofErr w:type="spellEnd"/>
      <w:r w:rsidRPr="00903732">
        <w:rPr>
          <w:color w:val="000000"/>
          <w:sz w:val="28"/>
          <w:szCs w:val="28"/>
        </w:rPr>
        <w:t xml:space="preserve"> свинца (ТНРС).</w:t>
      </w:r>
    </w:p>
    <w:p w:rsidR="00BF704D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F704D">
        <w:rPr>
          <w:i/>
          <w:iCs/>
          <w:color w:val="000000"/>
          <w:sz w:val="28"/>
          <w:szCs w:val="28"/>
          <w:u w:val="single"/>
        </w:rPr>
        <w:t>Пороха</w:t>
      </w:r>
      <w:r w:rsidRPr="00903732">
        <w:rPr>
          <w:i/>
          <w:iCs/>
          <w:color w:val="000000"/>
          <w:sz w:val="28"/>
          <w:szCs w:val="28"/>
        </w:rPr>
        <w:t>.</w:t>
      </w:r>
      <w:r w:rsidRPr="00903732">
        <w:rPr>
          <w:b/>
          <w:bCs/>
          <w:color w:val="000000"/>
          <w:sz w:val="28"/>
          <w:szCs w:val="28"/>
        </w:rPr>
        <w:t> </w:t>
      </w:r>
      <w:r w:rsidRPr="00903732">
        <w:rPr>
          <w:color w:val="000000"/>
          <w:sz w:val="28"/>
          <w:szCs w:val="28"/>
        </w:rPr>
        <w:t xml:space="preserve">Эти </w:t>
      </w:r>
      <w:proofErr w:type="gramStart"/>
      <w:r w:rsidRPr="00903732">
        <w:rPr>
          <w:color w:val="000000"/>
          <w:sz w:val="28"/>
          <w:szCs w:val="28"/>
        </w:rPr>
        <w:t>ВВ</w:t>
      </w:r>
      <w:proofErr w:type="gramEnd"/>
      <w:r w:rsidRPr="00903732">
        <w:rPr>
          <w:color w:val="000000"/>
          <w:sz w:val="28"/>
          <w:szCs w:val="28"/>
        </w:rPr>
        <w:t xml:space="preserve"> представляют собой многокомпонентные твердые взрывчатые смеси, способные к нормальному горению параллельными слоями с образованием боль</w:t>
      </w:r>
      <w:r w:rsidRPr="00903732">
        <w:rPr>
          <w:color w:val="000000"/>
          <w:sz w:val="28"/>
          <w:szCs w:val="28"/>
        </w:rPr>
        <w:softHyphen/>
        <w:t xml:space="preserve">шого количества газообразных продуктов, энергия которых используется для метания снарядов, движения ракет и в других целях. Различают </w:t>
      </w:r>
      <w:proofErr w:type="spellStart"/>
      <w:r w:rsidRPr="00903732">
        <w:rPr>
          <w:color w:val="000000"/>
          <w:sz w:val="28"/>
          <w:szCs w:val="28"/>
        </w:rPr>
        <w:t>баллистидный</w:t>
      </w:r>
      <w:proofErr w:type="spellEnd"/>
      <w:r w:rsidRPr="00903732">
        <w:rPr>
          <w:color w:val="000000"/>
          <w:sz w:val="28"/>
          <w:szCs w:val="28"/>
        </w:rPr>
        <w:t xml:space="preserve"> (или бездымный) порох, основой которого является коллоксилин, пластифицированный труднолетучим растворителем нитроглицерином, </w:t>
      </w:r>
      <w:proofErr w:type="spellStart"/>
      <w:r w:rsidRPr="00903732">
        <w:rPr>
          <w:color w:val="000000"/>
          <w:sz w:val="28"/>
          <w:szCs w:val="28"/>
        </w:rPr>
        <w:t>дигликолем</w:t>
      </w:r>
      <w:proofErr w:type="spellEnd"/>
      <w:r w:rsidRPr="00903732">
        <w:rPr>
          <w:color w:val="000000"/>
          <w:sz w:val="28"/>
          <w:szCs w:val="28"/>
        </w:rPr>
        <w:t xml:space="preserve"> или их смесями. 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Применяется в качестве твердого ракетного топлива и метательного заряда в артиллерийских и минометных вы</w:t>
      </w:r>
      <w:r w:rsidRPr="00903732">
        <w:rPr>
          <w:color w:val="000000"/>
          <w:sz w:val="28"/>
          <w:szCs w:val="28"/>
        </w:rPr>
        <w:softHyphen/>
        <w:t>стрелах. Дымный порох представляет собой зерненную механическую смесь калиевой селитры, древесного угля и серы в соотношении, как правило, 75:15:10. Он применяется для изготовления огнепроводных шнуров, воспламенителей, вышибных зарядов, усилителей и замедлителей во взрывателях, для взрывных работ и стрельбы. Существуют и другие виды порохов.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F704D">
        <w:rPr>
          <w:i/>
          <w:iCs/>
          <w:color w:val="000000"/>
          <w:sz w:val="28"/>
          <w:szCs w:val="28"/>
          <w:u w:val="single"/>
        </w:rPr>
        <w:t>Пиротехнические составы.</w:t>
      </w:r>
      <w:r w:rsidRPr="00903732">
        <w:rPr>
          <w:b/>
          <w:bCs/>
          <w:color w:val="000000"/>
          <w:sz w:val="28"/>
          <w:szCs w:val="28"/>
        </w:rPr>
        <w:t> </w:t>
      </w:r>
      <w:r w:rsidRPr="00903732">
        <w:rPr>
          <w:color w:val="000000"/>
          <w:sz w:val="28"/>
          <w:szCs w:val="28"/>
        </w:rPr>
        <w:t xml:space="preserve">Они представляют собой механические смеси, предназначенные для снаряжения изделий в целях получения различных эффектов. В военном деле и других отраслях практики применяются осветительные, </w:t>
      </w:r>
      <w:proofErr w:type="spellStart"/>
      <w:r w:rsidRPr="00903732">
        <w:rPr>
          <w:color w:val="000000"/>
          <w:sz w:val="28"/>
          <w:szCs w:val="28"/>
        </w:rPr>
        <w:t>фототрассирующие</w:t>
      </w:r>
      <w:proofErr w:type="spellEnd"/>
      <w:r w:rsidRPr="00903732">
        <w:rPr>
          <w:color w:val="000000"/>
          <w:sz w:val="28"/>
          <w:szCs w:val="28"/>
        </w:rPr>
        <w:t>, сигналь</w:t>
      </w:r>
      <w:r w:rsidRPr="00903732">
        <w:rPr>
          <w:color w:val="000000"/>
          <w:sz w:val="28"/>
          <w:szCs w:val="28"/>
        </w:rPr>
        <w:softHyphen/>
        <w:t>ные, зажигательные, дымовые пиротехнические составы.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 xml:space="preserve">Причинами взрывов могут быть: пожары, другие взрывы, внутриядерная энергия, электромагнитный импульс (искровой разряд, лазерная искра), удар молнии, энергия сжатых газов и другие причины. На </w:t>
      </w:r>
      <w:proofErr w:type="spellStart"/>
      <w:r w:rsidRPr="00903732">
        <w:rPr>
          <w:color w:val="000000"/>
          <w:sz w:val="28"/>
          <w:szCs w:val="28"/>
        </w:rPr>
        <w:t>пожар</w:t>
      </w:r>
      <w:proofErr w:type="gramStart"/>
      <w:r w:rsidRPr="00903732">
        <w:rPr>
          <w:color w:val="000000"/>
          <w:sz w:val="28"/>
          <w:szCs w:val="28"/>
        </w:rPr>
        <w:t>о</w:t>
      </w:r>
      <w:proofErr w:type="spellEnd"/>
      <w:r w:rsidRPr="00903732">
        <w:rPr>
          <w:color w:val="000000"/>
          <w:sz w:val="28"/>
          <w:szCs w:val="28"/>
        </w:rPr>
        <w:t>-</w:t>
      </w:r>
      <w:proofErr w:type="gramEnd"/>
      <w:r w:rsidRPr="00903732">
        <w:rPr>
          <w:color w:val="000000"/>
          <w:sz w:val="28"/>
          <w:szCs w:val="28"/>
        </w:rPr>
        <w:t xml:space="preserve"> и  взрывоопасных объектах возможны взрывы: образование облаков </w:t>
      </w:r>
      <w:proofErr w:type="spellStart"/>
      <w:r w:rsidRPr="00903732">
        <w:rPr>
          <w:color w:val="000000"/>
          <w:sz w:val="28"/>
          <w:szCs w:val="28"/>
        </w:rPr>
        <w:t>газовоздушных</w:t>
      </w:r>
      <w:proofErr w:type="spellEnd"/>
      <w:r w:rsidRPr="00903732">
        <w:rPr>
          <w:color w:val="000000"/>
          <w:sz w:val="28"/>
          <w:szCs w:val="28"/>
        </w:rPr>
        <w:t xml:space="preserve"> и пылевоздушных взрывоопасных смесей; взрывы на трубопроводах, складах и взрывы баллонов под давлением; взрывы или разрушения других емкостей с опасными химическими веществами и т. д.</w:t>
      </w:r>
    </w:p>
    <w:p w:rsidR="00903732" w:rsidRPr="00BF704D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F704D">
        <w:rPr>
          <w:b/>
          <w:i/>
          <w:iCs/>
          <w:color w:val="000000"/>
          <w:sz w:val="28"/>
          <w:szCs w:val="28"/>
        </w:rPr>
        <w:lastRenderedPageBreak/>
        <w:t>Аварии на гидродинамических объектах</w:t>
      </w:r>
    </w:p>
    <w:p w:rsidR="00BF704D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F704D">
        <w:rPr>
          <w:i/>
          <w:iCs/>
          <w:color w:val="000000"/>
          <w:sz w:val="28"/>
          <w:szCs w:val="28"/>
          <w:u w:val="single"/>
        </w:rPr>
        <w:t>Гидродинамический объект</w:t>
      </w:r>
      <w:r w:rsidRPr="00903732">
        <w:rPr>
          <w:color w:val="000000"/>
          <w:sz w:val="28"/>
          <w:szCs w:val="28"/>
        </w:rPr>
        <w:t> - искусственное гидротехническое сооружение или природное естественное образование, способное при разрушении напорных преград соз</w:t>
      </w:r>
      <w:r w:rsidRPr="00903732">
        <w:rPr>
          <w:color w:val="000000"/>
          <w:sz w:val="28"/>
          <w:szCs w:val="28"/>
        </w:rPr>
        <w:softHyphen/>
        <w:t>давать волну прорыва в направлении нижнего бьефа. 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BF704D">
        <w:rPr>
          <w:i/>
          <w:iCs/>
          <w:color w:val="000000"/>
          <w:sz w:val="28"/>
          <w:szCs w:val="28"/>
          <w:u w:val="single"/>
        </w:rPr>
        <w:t>Бьеф</w:t>
      </w:r>
      <w:r w:rsidRPr="00903732">
        <w:rPr>
          <w:i/>
          <w:iCs/>
          <w:color w:val="000000"/>
          <w:sz w:val="28"/>
          <w:szCs w:val="28"/>
        </w:rPr>
        <w:t> </w:t>
      </w:r>
      <w:r w:rsidRPr="00903732">
        <w:rPr>
          <w:color w:val="000000"/>
          <w:sz w:val="28"/>
          <w:szCs w:val="28"/>
        </w:rPr>
        <w:t>- часть реки, канала, водохра</w:t>
      </w:r>
      <w:r w:rsidRPr="00903732">
        <w:rPr>
          <w:color w:val="000000"/>
          <w:sz w:val="28"/>
          <w:szCs w:val="28"/>
        </w:rPr>
        <w:softHyphen/>
        <w:t>нилища и  других участков поверхности вод, примыкающих к плотине, шлюзу и т.п.  выше (верхний бьеф) или  ниже (нижний бьеф) по течению.</w:t>
      </w:r>
      <w:proofErr w:type="gramEnd"/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F704D">
        <w:rPr>
          <w:i/>
          <w:iCs/>
          <w:color w:val="000000"/>
          <w:sz w:val="28"/>
          <w:szCs w:val="28"/>
          <w:u w:val="single"/>
        </w:rPr>
        <w:t>Гидротехническое сооружение</w:t>
      </w:r>
      <w:r w:rsidRPr="00903732">
        <w:rPr>
          <w:color w:val="000000"/>
          <w:sz w:val="28"/>
          <w:szCs w:val="28"/>
        </w:rPr>
        <w:t> - инженерное сооружение, предназначенное для использования водных ресурсов или борьбы с разрушительным действием воды.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Поражающее действие волны прорыва гидродинамического объекта связано с распространением с большой скоростью воды, создающей угрозу возникновения техно</w:t>
      </w:r>
      <w:r w:rsidRPr="00903732">
        <w:rPr>
          <w:color w:val="000000"/>
          <w:sz w:val="28"/>
          <w:szCs w:val="28"/>
        </w:rPr>
        <w:softHyphen/>
        <w:t>генной чрезвычайной ситуации. Параметр поражающего воздействия - скорость волны прорыва, глубина волны прорыва, темпера</w:t>
      </w:r>
      <w:r w:rsidRPr="00903732">
        <w:rPr>
          <w:color w:val="000000"/>
          <w:sz w:val="28"/>
          <w:szCs w:val="28"/>
        </w:rPr>
        <w:softHyphen/>
        <w:t>тура воды, время существования волны прорыва. Характер воздействия поражающего фактора определяется гидродинамическим давлением потока воды, уровнем и временем затопления.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Объектами поражающего воздействия волны прорыва могут быть: население, городские и сельские строения, сельскохозяйственные и промышленные объекты, элементы инфраструктуры, домашние и дикие животные, окружающая природная среда.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Показателями последствий поражающего воздействия волны прорыва являются: число погибших, пораженных и пострадавших людей, время поражающего воздействия; площадь зоны воздействия; площадь зоны отселения или эвакуации; за</w:t>
      </w:r>
      <w:r w:rsidRPr="00903732">
        <w:rPr>
          <w:color w:val="000000"/>
          <w:sz w:val="28"/>
          <w:szCs w:val="28"/>
        </w:rPr>
        <w:softHyphen/>
        <w:t>траты на проведение аварийно-спасательных работ; экономический ущерб; социальный ущерб; экологический ущерб.</w:t>
      </w:r>
    </w:p>
    <w:p w:rsidR="00903732" w:rsidRPr="00903732" w:rsidRDefault="00903732" w:rsidP="00BF704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 xml:space="preserve">Причинами прорыва гидротехнического или естественного сооружения могут быть природные явления (землетрясения, ураганы, обвалы, оползни, паводки, размыв фунтов и др.) и техногенные факторы </w:t>
      </w:r>
      <w:r w:rsidRPr="00903732">
        <w:rPr>
          <w:color w:val="000000"/>
          <w:sz w:val="28"/>
          <w:szCs w:val="28"/>
        </w:rPr>
        <w:lastRenderedPageBreak/>
        <w:t>(разрушение конструкций сооружения, эксплуатационно-технические аварии, нарушение режима водосбора и др.), а также диверсионные подрывы и применение средств поражения в военное время. </w:t>
      </w:r>
    </w:p>
    <w:p w:rsidR="00903732" w:rsidRPr="00BF704D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F704D">
        <w:rPr>
          <w:b/>
          <w:i/>
          <w:iCs/>
          <w:color w:val="000000"/>
          <w:sz w:val="28"/>
          <w:szCs w:val="28"/>
        </w:rPr>
        <w:t>Аварии на транспорте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F704D">
        <w:rPr>
          <w:color w:val="000000"/>
          <w:sz w:val="28"/>
          <w:szCs w:val="28"/>
          <w:u w:val="single"/>
        </w:rPr>
        <w:t>Аварии</w:t>
      </w:r>
      <w:r w:rsidRPr="00903732">
        <w:rPr>
          <w:color w:val="000000"/>
          <w:sz w:val="28"/>
          <w:szCs w:val="28"/>
        </w:rPr>
        <w:t xml:space="preserve"> </w:t>
      </w:r>
      <w:r w:rsidRPr="00BF704D">
        <w:rPr>
          <w:color w:val="000000"/>
          <w:sz w:val="28"/>
          <w:szCs w:val="28"/>
          <w:u w:val="single"/>
        </w:rPr>
        <w:t>на авиатранспорте</w:t>
      </w:r>
      <w:r w:rsidRPr="00903732">
        <w:rPr>
          <w:color w:val="000000"/>
          <w:sz w:val="28"/>
          <w:szCs w:val="28"/>
        </w:rPr>
        <w:t xml:space="preserve"> представляют собой наибольшую угрозу из-за однозначно катастрофической природы указанных чрезвычайных ситуаций. Любое чрезвычайное происшествие в летательном аппарате (самолете, вертолете), находящемся в полете, легко приводит к падению летательного аппарата, и, следовательно, к катастрофическим последствиям - взрыву, пожару, разрушению летательного аппарата в воздухе. Аварии на железнодорожном транспорте - чрезвычайные ситуации на железной дороге могут вызвать столкновения поездов, сход с рельсов, пожары и взрывы.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3732">
        <w:rPr>
          <w:color w:val="000000"/>
          <w:sz w:val="28"/>
          <w:szCs w:val="28"/>
        </w:rPr>
        <w:t>Непосредственную опасность для пассажиров будут представлять огонь и дым, если будет возгорание, а также удары о конструкции вагонов, что может привести к травмам или гибели пассажиров. Для уменьшения последствий возможной аварии пассажиры должны строго соблюдать правила поведения в поездах.</w:t>
      </w:r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BF704D">
        <w:rPr>
          <w:color w:val="000000"/>
          <w:sz w:val="28"/>
          <w:szCs w:val="28"/>
          <w:u w:val="single"/>
        </w:rPr>
        <w:t>Аварии в метрополитене</w:t>
      </w:r>
      <w:r w:rsidRPr="00903732">
        <w:rPr>
          <w:color w:val="000000"/>
          <w:sz w:val="28"/>
          <w:szCs w:val="28"/>
        </w:rPr>
        <w:t xml:space="preserve"> - чрезвычайные ситуации на станциях, в тоннелях, в вагонах метрополитена возникают в результате столкновения и схода с рельсов поездов, пожаров и взрывов, разрушения несущих конструкций эскалаторов, обнаружения в вагонах и на станциях посторонних предметов, которые могут быть отнесены к категории взрывоопасных, самовозгорающихся и токсичных веществ, а также падения пассажиров с платформы на пути.</w:t>
      </w:r>
      <w:proofErr w:type="gramEnd"/>
    </w:p>
    <w:p w:rsidR="00903732" w:rsidRPr="00903732" w:rsidRDefault="00903732" w:rsidP="009037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F704D">
        <w:rPr>
          <w:color w:val="000000"/>
          <w:sz w:val="28"/>
          <w:szCs w:val="28"/>
          <w:u w:val="single"/>
        </w:rPr>
        <w:t>Аварии автомобильного транспорта</w:t>
      </w:r>
      <w:r w:rsidRPr="00903732">
        <w:rPr>
          <w:color w:val="000000"/>
          <w:sz w:val="28"/>
          <w:szCs w:val="28"/>
        </w:rPr>
        <w:t xml:space="preserve"> (ДТП), хотя и являются самым распространенным видом аварий на транспорте, практически всегда являются ЧС локального характера, поскольку крайне редко затрагивают более пяти транспортных сре</w:t>
      </w:r>
      <w:proofErr w:type="gramStart"/>
      <w:r w:rsidRPr="00903732">
        <w:rPr>
          <w:color w:val="000000"/>
          <w:sz w:val="28"/>
          <w:szCs w:val="28"/>
        </w:rPr>
        <w:t>дств ср</w:t>
      </w:r>
      <w:proofErr w:type="gramEnd"/>
      <w:r w:rsidRPr="00903732">
        <w:rPr>
          <w:color w:val="000000"/>
          <w:sz w:val="28"/>
          <w:szCs w:val="28"/>
        </w:rPr>
        <w:t>азу и занимают большую площадь.</w:t>
      </w:r>
    </w:p>
    <w:p w:rsidR="00903732" w:rsidRPr="00D85801" w:rsidRDefault="00903732" w:rsidP="0090373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03732" w:rsidRPr="00D85801" w:rsidSect="00142006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745" w:rsidRDefault="00446745" w:rsidP="00903732">
      <w:pPr>
        <w:spacing w:after="0" w:line="240" w:lineRule="auto"/>
      </w:pPr>
      <w:r>
        <w:separator/>
      </w:r>
    </w:p>
  </w:endnote>
  <w:endnote w:type="continuationSeparator" w:id="0">
    <w:p w:rsidR="00446745" w:rsidRDefault="00446745" w:rsidP="0090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745" w:rsidRDefault="00446745" w:rsidP="00903732">
      <w:pPr>
        <w:spacing w:after="0" w:line="240" w:lineRule="auto"/>
      </w:pPr>
      <w:r>
        <w:separator/>
      </w:r>
    </w:p>
  </w:footnote>
  <w:footnote w:type="continuationSeparator" w:id="0">
    <w:p w:rsidR="00446745" w:rsidRDefault="00446745" w:rsidP="00903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01"/>
    <w:rsid w:val="00142006"/>
    <w:rsid w:val="00446745"/>
    <w:rsid w:val="00903732"/>
    <w:rsid w:val="00BF704D"/>
    <w:rsid w:val="00D85801"/>
    <w:rsid w:val="00F7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7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3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732"/>
  </w:style>
  <w:style w:type="paragraph" w:styleId="a8">
    <w:name w:val="footer"/>
    <w:basedOn w:val="a"/>
    <w:link w:val="a9"/>
    <w:uiPriority w:val="99"/>
    <w:unhideWhenUsed/>
    <w:rsid w:val="00903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7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3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732"/>
  </w:style>
  <w:style w:type="paragraph" w:styleId="a8">
    <w:name w:val="footer"/>
    <w:basedOn w:val="a"/>
    <w:link w:val="a9"/>
    <w:uiPriority w:val="99"/>
    <w:unhideWhenUsed/>
    <w:rsid w:val="00903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" Type="http://schemas.microsoft.com/office/2007/relationships/stylesWithEffects" Target="stylesWithEffect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2D7AB4-2D91-4244-8B95-1086054675C2}" type="doc">
      <dgm:prSet loTypeId="urn:microsoft.com/office/officeart/2005/8/layout/list1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A3EF39C-16E3-45B2-B78C-B8E0990C8472}">
      <dgm:prSet phldrT="[Текст]" custT="1"/>
      <dgm:spPr>
        <a:solidFill>
          <a:srgbClr val="002060"/>
        </a:solidFill>
      </dgm:spPr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Аварии на химически опасных объектах</a:t>
          </a:r>
        </a:p>
      </dgm:t>
    </dgm:pt>
    <dgm:pt modelId="{424C1BF2-AD75-45B8-B5B4-8A091F866154}" type="parTrans" cxnId="{2D918C8D-4FC7-4AE6-A958-A9C459AC491B}">
      <dgm:prSet/>
      <dgm:spPr/>
      <dgm:t>
        <a:bodyPr/>
        <a:lstStyle/>
        <a:p>
          <a:endParaRPr lang="ru-RU"/>
        </a:p>
      </dgm:t>
    </dgm:pt>
    <dgm:pt modelId="{D2B97DB5-E629-404E-8CE6-955FE3ABC5BF}" type="sibTrans" cxnId="{2D918C8D-4FC7-4AE6-A958-A9C459AC491B}">
      <dgm:prSet/>
      <dgm:spPr/>
      <dgm:t>
        <a:bodyPr/>
        <a:lstStyle/>
        <a:p>
          <a:endParaRPr lang="ru-RU"/>
        </a:p>
      </dgm:t>
    </dgm:pt>
    <dgm:pt modelId="{E1BD37CD-E28B-4A98-9028-D8B08672710F}">
      <dgm:prSet phldrT="[Текст]" custT="1"/>
      <dgm:spPr>
        <a:solidFill>
          <a:srgbClr val="002060"/>
        </a:solidFill>
      </dgm:spPr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Аварии на коммунально-энергетических сетях</a:t>
          </a:r>
        </a:p>
      </dgm:t>
    </dgm:pt>
    <dgm:pt modelId="{91EAA669-6388-40D1-922D-82FCC26C13A3}" type="parTrans" cxnId="{C42A7C69-D995-4D0B-A400-C37BEB03C904}">
      <dgm:prSet/>
      <dgm:spPr/>
      <dgm:t>
        <a:bodyPr/>
        <a:lstStyle/>
        <a:p>
          <a:endParaRPr lang="ru-RU"/>
        </a:p>
      </dgm:t>
    </dgm:pt>
    <dgm:pt modelId="{369D9B3D-E1E1-40EE-AB22-2251669757C7}" type="sibTrans" cxnId="{C42A7C69-D995-4D0B-A400-C37BEB03C904}">
      <dgm:prSet/>
      <dgm:spPr/>
      <dgm:t>
        <a:bodyPr/>
        <a:lstStyle/>
        <a:p>
          <a:endParaRPr lang="ru-RU"/>
        </a:p>
      </dgm:t>
    </dgm:pt>
    <dgm:pt modelId="{4CB2F827-B53E-43DB-88DE-452E182143BA}">
      <dgm:prSet phldrT="[Текст]" custT="1"/>
      <dgm:spPr>
        <a:solidFill>
          <a:srgbClr val="002060"/>
        </a:solidFill>
      </dgm:spPr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Аварии на транспорте (ж</a:t>
          </a:r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д</a:t>
          </a:r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,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 автомобильном тр.</a:t>
          </a:r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,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 воздушном тр. и т.д.)</a:t>
          </a:r>
        </a:p>
      </dgm:t>
    </dgm:pt>
    <dgm:pt modelId="{F0191A61-E2B4-4020-96EB-AE3A38920AFB}" type="parTrans" cxnId="{7B470F0F-0CFB-43EC-B3FB-D908B4CCFE33}">
      <dgm:prSet/>
      <dgm:spPr/>
      <dgm:t>
        <a:bodyPr/>
        <a:lstStyle/>
        <a:p>
          <a:endParaRPr lang="ru-RU"/>
        </a:p>
      </dgm:t>
    </dgm:pt>
    <dgm:pt modelId="{63D427C8-EE22-43EF-A082-7265F1F33A8D}" type="sibTrans" cxnId="{7B470F0F-0CFB-43EC-B3FB-D908B4CCFE33}">
      <dgm:prSet/>
      <dgm:spPr/>
      <dgm:t>
        <a:bodyPr/>
        <a:lstStyle/>
        <a:p>
          <a:endParaRPr lang="ru-RU"/>
        </a:p>
      </dgm:t>
    </dgm:pt>
    <dgm:pt modelId="{55AEC2A4-8E72-4F3E-BD70-930527697CCF}">
      <dgm:prSet phldrT="[Текст]" custT="1"/>
      <dgm:spPr>
        <a:solidFill>
          <a:srgbClr val="002060"/>
        </a:solidFill>
      </dgm:spPr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Аварии на радиационно-опасных объектах</a:t>
          </a:r>
        </a:p>
      </dgm:t>
    </dgm:pt>
    <dgm:pt modelId="{BFF4A552-8623-4494-8C65-EAE22EA71688}" type="parTrans" cxnId="{3F695FDF-6BB6-4D59-BDB7-C3540DDF4FD1}">
      <dgm:prSet/>
      <dgm:spPr/>
      <dgm:t>
        <a:bodyPr/>
        <a:lstStyle/>
        <a:p>
          <a:endParaRPr lang="ru-RU"/>
        </a:p>
      </dgm:t>
    </dgm:pt>
    <dgm:pt modelId="{08F2CA6C-D0D0-4080-8DA1-673284AF08F2}" type="sibTrans" cxnId="{3F695FDF-6BB6-4D59-BDB7-C3540DDF4FD1}">
      <dgm:prSet/>
      <dgm:spPr/>
      <dgm:t>
        <a:bodyPr/>
        <a:lstStyle/>
        <a:p>
          <a:endParaRPr lang="ru-RU"/>
        </a:p>
      </dgm:t>
    </dgm:pt>
    <dgm:pt modelId="{5994C095-1DD1-49DC-889E-D8E3D960AF83}">
      <dgm:prSet phldrT="[Текст]" custT="1"/>
      <dgm:spPr>
        <a:solidFill>
          <a:srgbClr val="002060"/>
        </a:solidFill>
      </dgm:spPr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Аварии на пожаро и взрывоопасных объектах</a:t>
          </a:r>
        </a:p>
      </dgm:t>
    </dgm:pt>
    <dgm:pt modelId="{E373CFD4-8963-43F2-A85F-004F6947CF67}" type="parTrans" cxnId="{74134672-08B5-48AC-9705-CB860A6E4372}">
      <dgm:prSet/>
      <dgm:spPr/>
      <dgm:t>
        <a:bodyPr/>
        <a:lstStyle/>
        <a:p>
          <a:endParaRPr lang="ru-RU"/>
        </a:p>
      </dgm:t>
    </dgm:pt>
    <dgm:pt modelId="{DA76F516-D452-4ADA-9923-F14F12F254BD}" type="sibTrans" cxnId="{74134672-08B5-48AC-9705-CB860A6E4372}">
      <dgm:prSet/>
      <dgm:spPr/>
      <dgm:t>
        <a:bodyPr/>
        <a:lstStyle/>
        <a:p>
          <a:endParaRPr lang="ru-RU"/>
        </a:p>
      </dgm:t>
    </dgm:pt>
    <dgm:pt modelId="{95AF9E4F-8A0F-4B92-9F07-26F8581EDA0C}">
      <dgm:prSet phldrT="[Текст]" custT="1"/>
      <dgm:spPr>
        <a:solidFill>
          <a:srgbClr val="002060"/>
        </a:solidFill>
      </dgm:spPr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Аварии на гидродинамических опасных объектах</a:t>
          </a:r>
        </a:p>
      </dgm:t>
    </dgm:pt>
    <dgm:pt modelId="{672193EB-06CA-4A09-97E1-246BD61EBACA}" type="parTrans" cxnId="{FC01957B-2F48-472F-A23F-929B55EACA27}">
      <dgm:prSet/>
      <dgm:spPr/>
      <dgm:t>
        <a:bodyPr/>
        <a:lstStyle/>
        <a:p>
          <a:endParaRPr lang="ru-RU"/>
        </a:p>
      </dgm:t>
    </dgm:pt>
    <dgm:pt modelId="{6282DA64-F088-4A09-B2F1-73CF35DA46B4}" type="sibTrans" cxnId="{FC01957B-2F48-472F-A23F-929B55EACA27}">
      <dgm:prSet/>
      <dgm:spPr/>
      <dgm:t>
        <a:bodyPr/>
        <a:lstStyle/>
        <a:p>
          <a:endParaRPr lang="ru-RU"/>
        </a:p>
      </dgm:t>
    </dgm:pt>
    <dgm:pt modelId="{5B06EBF0-6BDC-44BB-BB19-EE58B8086ABA}" type="pres">
      <dgm:prSet presAssocID="{4B2D7AB4-2D91-4244-8B95-1086054675C2}" presName="linear" presStyleCnt="0">
        <dgm:presLayoutVars>
          <dgm:dir/>
          <dgm:animLvl val="lvl"/>
          <dgm:resizeHandles val="exact"/>
        </dgm:presLayoutVars>
      </dgm:prSet>
      <dgm:spPr/>
    </dgm:pt>
    <dgm:pt modelId="{404A1920-E34F-43F0-9E26-057D305D0789}" type="pres">
      <dgm:prSet presAssocID="{EA3EF39C-16E3-45B2-B78C-B8E0990C8472}" presName="parentLin" presStyleCnt="0"/>
      <dgm:spPr/>
    </dgm:pt>
    <dgm:pt modelId="{0BC0CE6E-F6C5-48FE-8BDD-00CBFA48B053}" type="pres">
      <dgm:prSet presAssocID="{EA3EF39C-16E3-45B2-B78C-B8E0990C8472}" presName="parentLeftMargin" presStyleLbl="node1" presStyleIdx="0" presStyleCnt="6"/>
      <dgm:spPr/>
    </dgm:pt>
    <dgm:pt modelId="{86436FEA-43C0-4939-B6BB-96995FA64637}" type="pres">
      <dgm:prSet presAssocID="{EA3EF39C-16E3-45B2-B78C-B8E0990C8472}" presName="parentText" presStyleLbl="node1" presStyleIdx="0" presStyleCnt="6">
        <dgm:presLayoutVars>
          <dgm:chMax val="0"/>
          <dgm:bulletEnabled val="1"/>
        </dgm:presLayoutVars>
      </dgm:prSet>
      <dgm:spPr/>
    </dgm:pt>
    <dgm:pt modelId="{A3B20716-CAB2-4DC8-BDC8-190B92343CF7}" type="pres">
      <dgm:prSet presAssocID="{EA3EF39C-16E3-45B2-B78C-B8E0990C8472}" presName="negativeSpace" presStyleCnt="0"/>
      <dgm:spPr/>
    </dgm:pt>
    <dgm:pt modelId="{9AD83234-75B6-4DE4-B222-1BCA258C5FA7}" type="pres">
      <dgm:prSet presAssocID="{EA3EF39C-16E3-45B2-B78C-B8E0990C8472}" presName="childText" presStyleLbl="conFgAcc1" presStyleIdx="0" presStyleCnt="6">
        <dgm:presLayoutVars>
          <dgm:bulletEnabled val="1"/>
        </dgm:presLayoutVars>
      </dgm:prSet>
      <dgm:spPr/>
    </dgm:pt>
    <dgm:pt modelId="{7CE903A2-649A-48DE-AFA4-4AE418105127}" type="pres">
      <dgm:prSet presAssocID="{D2B97DB5-E629-404E-8CE6-955FE3ABC5BF}" presName="spaceBetweenRectangles" presStyleCnt="0"/>
      <dgm:spPr/>
    </dgm:pt>
    <dgm:pt modelId="{52A0D382-184F-482C-A33E-A9A2082C171B}" type="pres">
      <dgm:prSet presAssocID="{55AEC2A4-8E72-4F3E-BD70-930527697CCF}" presName="parentLin" presStyleCnt="0"/>
      <dgm:spPr/>
    </dgm:pt>
    <dgm:pt modelId="{72162EC9-8321-4DC7-928A-F5054961942C}" type="pres">
      <dgm:prSet presAssocID="{55AEC2A4-8E72-4F3E-BD70-930527697CCF}" presName="parentLeftMargin" presStyleLbl="node1" presStyleIdx="0" presStyleCnt="6"/>
      <dgm:spPr/>
    </dgm:pt>
    <dgm:pt modelId="{43D2A53A-7376-4902-B072-40224582F3AF}" type="pres">
      <dgm:prSet presAssocID="{55AEC2A4-8E72-4F3E-BD70-930527697CCF}" presName="parentText" presStyleLbl="node1" presStyleIdx="1" presStyleCnt="6">
        <dgm:presLayoutVars>
          <dgm:chMax val="0"/>
          <dgm:bulletEnabled val="1"/>
        </dgm:presLayoutVars>
      </dgm:prSet>
      <dgm:spPr/>
    </dgm:pt>
    <dgm:pt modelId="{25E65863-CA3C-41B4-AA59-85A0CE1B83F8}" type="pres">
      <dgm:prSet presAssocID="{55AEC2A4-8E72-4F3E-BD70-930527697CCF}" presName="negativeSpace" presStyleCnt="0"/>
      <dgm:spPr/>
    </dgm:pt>
    <dgm:pt modelId="{5BFBB3F9-1A6D-4958-BD7E-B225750BDBFF}" type="pres">
      <dgm:prSet presAssocID="{55AEC2A4-8E72-4F3E-BD70-930527697CCF}" presName="childText" presStyleLbl="conFgAcc1" presStyleIdx="1" presStyleCnt="6">
        <dgm:presLayoutVars>
          <dgm:bulletEnabled val="1"/>
        </dgm:presLayoutVars>
      </dgm:prSet>
      <dgm:spPr/>
    </dgm:pt>
    <dgm:pt modelId="{BCD8127C-0E72-436F-9607-9FE25C4520BD}" type="pres">
      <dgm:prSet presAssocID="{08F2CA6C-D0D0-4080-8DA1-673284AF08F2}" presName="spaceBetweenRectangles" presStyleCnt="0"/>
      <dgm:spPr/>
    </dgm:pt>
    <dgm:pt modelId="{4BB300E7-6D7D-42AE-8A6F-0461DF0A23A4}" type="pres">
      <dgm:prSet presAssocID="{5994C095-1DD1-49DC-889E-D8E3D960AF83}" presName="parentLin" presStyleCnt="0"/>
      <dgm:spPr/>
    </dgm:pt>
    <dgm:pt modelId="{A554A94D-0F5D-4C11-863E-55D869644A22}" type="pres">
      <dgm:prSet presAssocID="{5994C095-1DD1-49DC-889E-D8E3D960AF83}" presName="parentLeftMargin" presStyleLbl="node1" presStyleIdx="1" presStyleCnt="6"/>
      <dgm:spPr/>
    </dgm:pt>
    <dgm:pt modelId="{072523BF-B70A-4372-A4A6-7985BC4A255D}" type="pres">
      <dgm:prSet presAssocID="{5994C095-1DD1-49DC-889E-D8E3D960AF83}" presName="parentText" presStyleLbl="node1" presStyleIdx="2" presStyleCnt="6">
        <dgm:presLayoutVars>
          <dgm:chMax val="0"/>
          <dgm:bulletEnabled val="1"/>
        </dgm:presLayoutVars>
      </dgm:prSet>
      <dgm:spPr/>
    </dgm:pt>
    <dgm:pt modelId="{9B1601F1-B5DC-4981-8B9A-BEC49FFFF798}" type="pres">
      <dgm:prSet presAssocID="{5994C095-1DD1-49DC-889E-D8E3D960AF83}" presName="negativeSpace" presStyleCnt="0"/>
      <dgm:spPr/>
    </dgm:pt>
    <dgm:pt modelId="{71FE8E5C-9F30-4560-B7BA-139BD508440A}" type="pres">
      <dgm:prSet presAssocID="{5994C095-1DD1-49DC-889E-D8E3D960AF83}" presName="childText" presStyleLbl="conFgAcc1" presStyleIdx="2" presStyleCnt="6">
        <dgm:presLayoutVars>
          <dgm:bulletEnabled val="1"/>
        </dgm:presLayoutVars>
      </dgm:prSet>
      <dgm:spPr/>
    </dgm:pt>
    <dgm:pt modelId="{78540C6F-C596-4263-A852-585546433255}" type="pres">
      <dgm:prSet presAssocID="{DA76F516-D452-4ADA-9923-F14F12F254BD}" presName="spaceBetweenRectangles" presStyleCnt="0"/>
      <dgm:spPr/>
    </dgm:pt>
    <dgm:pt modelId="{E50F13AA-389B-4C54-841C-C300C8A1D1FE}" type="pres">
      <dgm:prSet presAssocID="{95AF9E4F-8A0F-4B92-9F07-26F8581EDA0C}" presName="parentLin" presStyleCnt="0"/>
      <dgm:spPr/>
    </dgm:pt>
    <dgm:pt modelId="{2DAA1035-EEF8-43B1-9F5A-91B5F6DCFACA}" type="pres">
      <dgm:prSet presAssocID="{95AF9E4F-8A0F-4B92-9F07-26F8581EDA0C}" presName="parentLeftMargin" presStyleLbl="node1" presStyleIdx="2" presStyleCnt="6"/>
      <dgm:spPr/>
    </dgm:pt>
    <dgm:pt modelId="{D0B42D3F-AEB7-47D8-AFBB-24DA81B27410}" type="pres">
      <dgm:prSet presAssocID="{95AF9E4F-8A0F-4B92-9F07-26F8581EDA0C}" presName="parentText" presStyleLbl="node1" presStyleIdx="3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612D492-81BE-4779-B8B9-D49BCB187E4E}" type="pres">
      <dgm:prSet presAssocID="{95AF9E4F-8A0F-4B92-9F07-26F8581EDA0C}" presName="negativeSpace" presStyleCnt="0"/>
      <dgm:spPr/>
    </dgm:pt>
    <dgm:pt modelId="{7A6B7D63-8AB8-495B-9FB2-E7E3BA353875}" type="pres">
      <dgm:prSet presAssocID="{95AF9E4F-8A0F-4B92-9F07-26F8581EDA0C}" presName="childText" presStyleLbl="conFgAcc1" presStyleIdx="3" presStyleCnt="6">
        <dgm:presLayoutVars>
          <dgm:bulletEnabled val="1"/>
        </dgm:presLayoutVars>
      </dgm:prSet>
      <dgm:spPr/>
    </dgm:pt>
    <dgm:pt modelId="{32FCB8D5-086C-416D-9308-A4FE48C9C3AF}" type="pres">
      <dgm:prSet presAssocID="{6282DA64-F088-4A09-B2F1-73CF35DA46B4}" presName="spaceBetweenRectangles" presStyleCnt="0"/>
      <dgm:spPr/>
    </dgm:pt>
    <dgm:pt modelId="{4ED40577-0D2A-4283-887F-7949F0F784B9}" type="pres">
      <dgm:prSet presAssocID="{4CB2F827-B53E-43DB-88DE-452E182143BA}" presName="parentLin" presStyleCnt="0"/>
      <dgm:spPr/>
    </dgm:pt>
    <dgm:pt modelId="{3E6E2399-EB71-4B8D-A80B-5F2A9C0A7D3F}" type="pres">
      <dgm:prSet presAssocID="{4CB2F827-B53E-43DB-88DE-452E182143BA}" presName="parentLeftMargin" presStyleLbl="node1" presStyleIdx="3" presStyleCnt="6"/>
      <dgm:spPr/>
    </dgm:pt>
    <dgm:pt modelId="{0ED05D6E-D2F8-4C00-8639-8C793F9253E3}" type="pres">
      <dgm:prSet presAssocID="{4CB2F827-B53E-43DB-88DE-452E182143BA}" presName="parentText" presStyleLbl="node1" presStyleIdx="4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A5E1FF4-8EB5-42D1-B304-A5032C9B7530}" type="pres">
      <dgm:prSet presAssocID="{4CB2F827-B53E-43DB-88DE-452E182143BA}" presName="negativeSpace" presStyleCnt="0"/>
      <dgm:spPr/>
    </dgm:pt>
    <dgm:pt modelId="{FED9D292-ACD6-4425-BBD2-468882E13942}" type="pres">
      <dgm:prSet presAssocID="{4CB2F827-B53E-43DB-88DE-452E182143BA}" presName="childText" presStyleLbl="conFgAcc1" presStyleIdx="4" presStyleCnt="6">
        <dgm:presLayoutVars>
          <dgm:bulletEnabled val="1"/>
        </dgm:presLayoutVars>
      </dgm:prSet>
      <dgm:spPr/>
    </dgm:pt>
    <dgm:pt modelId="{98416CCA-CADB-451E-8EA7-C1CA5D6D59AF}" type="pres">
      <dgm:prSet presAssocID="{63D427C8-EE22-43EF-A082-7265F1F33A8D}" presName="spaceBetweenRectangles" presStyleCnt="0"/>
      <dgm:spPr/>
    </dgm:pt>
    <dgm:pt modelId="{CD97F001-8DF4-4451-892F-A0DBAB668773}" type="pres">
      <dgm:prSet presAssocID="{E1BD37CD-E28B-4A98-9028-D8B08672710F}" presName="parentLin" presStyleCnt="0"/>
      <dgm:spPr/>
    </dgm:pt>
    <dgm:pt modelId="{CD5A9ED4-0D36-42F6-839F-A6E3EF90563B}" type="pres">
      <dgm:prSet presAssocID="{E1BD37CD-E28B-4A98-9028-D8B08672710F}" presName="parentLeftMargin" presStyleLbl="node1" presStyleIdx="4" presStyleCnt="6"/>
      <dgm:spPr/>
    </dgm:pt>
    <dgm:pt modelId="{AD609F45-2006-492A-B184-E58332C6CF96}" type="pres">
      <dgm:prSet presAssocID="{E1BD37CD-E28B-4A98-9028-D8B08672710F}" presName="parentText" presStyleLbl="node1" presStyleIdx="5" presStyleCnt="6">
        <dgm:presLayoutVars>
          <dgm:chMax val="0"/>
          <dgm:bulletEnabled val="1"/>
        </dgm:presLayoutVars>
      </dgm:prSet>
      <dgm:spPr/>
    </dgm:pt>
    <dgm:pt modelId="{99016AF9-912D-40D3-96AD-DFF4EF81C8B1}" type="pres">
      <dgm:prSet presAssocID="{E1BD37CD-E28B-4A98-9028-D8B08672710F}" presName="negativeSpace" presStyleCnt="0"/>
      <dgm:spPr/>
    </dgm:pt>
    <dgm:pt modelId="{16ED0AA2-9DF1-46DD-855B-25A09EDE0646}" type="pres">
      <dgm:prSet presAssocID="{E1BD37CD-E28B-4A98-9028-D8B08672710F}" presName="childText" presStyleLbl="conFgAcc1" presStyleIdx="5" presStyleCnt="6">
        <dgm:presLayoutVars>
          <dgm:bulletEnabled val="1"/>
        </dgm:presLayoutVars>
      </dgm:prSet>
      <dgm:spPr/>
    </dgm:pt>
  </dgm:ptLst>
  <dgm:cxnLst>
    <dgm:cxn modelId="{2D918C8D-4FC7-4AE6-A958-A9C459AC491B}" srcId="{4B2D7AB4-2D91-4244-8B95-1086054675C2}" destId="{EA3EF39C-16E3-45B2-B78C-B8E0990C8472}" srcOrd="0" destOrd="0" parTransId="{424C1BF2-AD75-45B8-B5B4-8A091F866154}" sibTransId="{D2B97DB5-E629-404E-8CE6-955FE3ABC5BF}"/>
    <dgm:cxn modelId="{6E77AF95-8AE5-4CBA-A444-E1B251EA3A05}" type="presOf" srcId="{55AEC2A4-8E72-4F3E-BD70-930527697CCF}" destId="{43D2A53A-7376-4902-B072-40224582F3AF}" srcOrd="1" destOrd="0" presId="urn:microsoft.com/office/officeart/2005/8/layout/list1"/>
    <dgm:cxn modelId="{FC01957B-2F48-472F-A23F-929B55EACA27}" srcId="{4B2D7AB4-2D91-4244-8B95-1086054675C2}" destId="{95AF9E4F-8A0F-4B92-9F07-26F8581EDA0C}" srcOrd="3" destOrd="0" parTransId="{672193EB-06CA-4A09-97E1-246BD61EBACA}" sibTransId="{6282DA64-F088-4A09-B2F1-73CF35DA46B4}"/>
    <dgm:cxn modelId="{3F695FDF-6BB6-4D59-BDB7-C3540DDF4FD1}" srcId="{4B2D7AB4-2D91-4244-8B95-1086054675C2}" destId="{55AEC2A4-8E72-4F3E-BD70-930527697CCF}" srcOrd="1" destOrd="0" parTransId="{BFF4A552-8623-4494-8C65-EAE22EA71688}" sibTransId="{08F2CA6C-D0D0-4080-8DA1-673284AF08F2}"/>
    <dgm:cxn modelId="{C42A7C69-D995-4D0B-A400-C37BEB03C904}" srcId="{4B2D7AB4-2D91-4244-8B95-1086054675C2}" destId="{E1BD37CD-E28B-4A98-9028-D8B08672710F}" srcOrd="5" destOrd="0" parTransId="{91EAA669-6388-40D1-922D-82FCC26C13A3}" sibTransId="{369D9B3D-E1E1-40EE-AB22-2251669757C7}"/>
    <dgm:cxn modelId="{333BCEB2-C73D-458E-9B2A-097C208EB6A8}" type="presOf" srcId="{4CB2F827-B53E-43DB-88DE-452E182143BA}" destId="{3E6E2399-EB71-4B8D-A80B-5F2A9C0A7D3F}" srcOrd="0" destOrd="0" presId="urn:microsoft.com/office/officeart/2005/8/layout/list1"/>
    <dgm:cxn modelId="{9BF446A5-87A1-49F8-8F83-3BD48602D972}" type="presOf" srcId="{95AF9E4F-8A0F-4B92-9F07-26F8581EDA0C}" destId="{2DAA1035-EEF8-43B1-9F5A-91B5F6DCFACA}" srcOrd="0" destOrd="0" presId="urn:microsoft.com/office/officeart/2005/8/layout/list1"/>
    <dgm:cxn modelId="{7B470F0F-0CFB-43EC-B3FB-D908B4CCFE33}" srcId="{4B2D7AB4-2D91-4244-8B95-1086054675C2}" destId="{4CB2F827-B53E-43DB-88DE-452E182143BA}" srcOrd="4" destOrd="0" parTransId="{F0191A61-E2B4-4020-96EB-AE3A38920AFB}" sibTransId="{63D427C8-EE22-43EF-A082-7265F1F33A8D}"/>
    <dgm:cxn modelId="{6243EB0E-BD4D-4FAA-824A-BD586CEB9BBF}" type="presOf" srcId="{55AEC2A4-8E72-4F3E-BD70-930527697CCF}" destId="{72162EC9-8321-4DC7-928A-F5054961942C}" srcOrd="0" destOrd="0" presId="urn:microsoft.com/office/officeart/2005/8/layout/list1"/>
    <dgm:cxn modelId="{A10A9E1D-8965-4598-A0E5-52F36DCF0CB2}" type="presOf" srcId="{5994C095-1DD1-49DC-889E-D8E3D960AF83}" destId="{A554A94D-0F5D-4C11-863E-55D869644A22}" srcOrd="0" destOrd="0" presId="urn:microsoft.com/office/officeart/2005/8/layout/list1"/>
    <dgm:cxn modelId="{74134672-08B5-48AC-9705-CB860A6E4372}" srcId="{4B2D7AB4-2D91-4244-8B95-1086054675C2}" destId="{5994C095-1DD1-49DC-889E-D8E3D960AF83}" srcOrd="2" destOrd="0" parTransId="{E373CFD4-8963-43F2-A85F-004F6947CF67}" sibTransId="{DA76F516-D452-4ADA-9923-F14F12F254BD}"/>
    <dgm:cxn modelId="{AAA50BF2-E5DF-4583-BC38-B846747927D8}" type="presOf" srcId="{E1BD37CD-E28B-4A98-9028-D8B08672710F}" destId="{CD5A9ED4-0D36-42F6-839F-A6E3EF90563B}" srcOrd="0" destOrd="0" presId="urn:microsoft.com/office/officeart/2005/8/layout/list1"/>
    <dgm:cxn modelId="{6E669C2D-C51D-4988-9966-7FDF08239E59}" type="presOf" srcId="{E1BD37CD-E28B-4A98-9028-D8B08672710F}" destId="{AD609F45-2006-492A-B184-E58332C6CF96}" srcOrd="1" destOrd="0" presId="urn:microsoft.com/office/officeart/2005/8/layout/list1"/>
    <dgm:cxn modelId="{E98E9BDF-5464-40CC-8106-CA76EF42CFA5}" type="presOf" srcId="{4B2D7AB4-2D91-4244-8B95-1086054675C2}" destId="{5B06EBF0-6BDC-44BB-BB19-EE58B8086ABA}" srcOrd="0" destOrd="0" presId="urn:microsoft.com/office/officeart/2005/8/layout/list1"/>
    <dgm:cxn modelId="{9D389B23-5903-4B86-9C3D-451FAFC4D37B}" type="presOf" srcId="{95AF9E4F-8A0F-4B92-9F07-26F8581EDA0C}" destId="{D0B42D3F-AEB7-47D8-AFBB-24DA81B27410}" srcOrd="1" destOrd="0" presId="urn:microsoft.com/office/officeart/2005/8/layout/list1"/>
    <dgm:cxn modelId="{00621CB4-5E13-42A8-B93E-678F4E0D9A60}" type="presOf" srcId="{EA3EF39C-16E3-45B2-B78C-B8E0990C8472}" destId="{86436FEA-43C0-4939-B6BB-96995FA64637}" srcOrd="1" destOrd="0" presId="urn:microsoft.com/office/officeart/2005/8/layout/list1"/>
    <dgm:cxn modelId="{23503CF2-0B51-4C36-83D1-48D474839F15}" type="presOf" srcId="{4CB2F827-B53E-43DB-88DE-452E182143BA}" destId="{0ED05D6E-D2F8-4C00-8639-8C793F9253E3}" srcOrd="1" destOrd="0" presId="urn:microsoft.com/office/officeart/2005/8/layout/list1"/>
    <dgm:cxn modelId="{1B7964D6-A9BE-426D-A851-228FDC92B24C}" type="presOf" srcId="{5994C095-1DD1-49DC-889E-D8E3D960AF83}" destId="{072523BF-B70A-4372-A4A6-7985BC4A255D}" srcOrd="1" destOrd="0" presId="urn:microsoft.com/office/officeart/2005/8/layout/list1"/>
    <dgm:cxn modelId="{8EDDFBE2-31AC-4F36-809E-5CAC6F23B868}" type="presOf" srcId="{EA3EF39C-16E3-45B2-B78C-B8E0990C8472}" destId="{0BC0CE6E-F6C5-48FE-8BDD-00CBFA48B053}" srcOrd="0" destOrd="0" presId="urn:microsoft.com/office/officeart/2005/8/layout/list1"/>
    <dgm:cxn modelId="{012B87DD-940B-4C8F-9803-E717CA21CD0D}" type="presParOf" srcId="{5B06EBF0-6BDC-44BB-BB19-EE58B8086ABA}" destId="{404A1920-E34F-43F0-9E26-057D305D0789}" srcOrd="0" destOrd="0" presId="urn:microsoft.com/office/officeart/2005/8/layout/list1"/>
    <dgm:cxn modelId="{2FC85D22-9E05-469B-AE3E-9D8E78C33785}" type="presParOf" srcId="{404A1920-E34F-43F0-9E26-057D305D0789}" destId="{0BC0CE6E-F6C5-48FE-8BDD-00CBFA48B053}" srcOrd="0" destOrd="0" presId="urn:microsoft.com/office/officeart/2005/8/layout/list1"/>
    <dgm:cxn modelId="{9F0F72A9-9A20-4618-8538-166D1124CDEC}" type="presParOf" srcId="{404A1920-E34F-43F0-9E26-057D305D0789}" destId="{86436FEA-43C0-4939-B6BB-96995FA64637}" srcOrd="1" destOrd="0" presId="urn:microsoft.com/office/officeart/2005/8/layout/list1"/>
    <dgm:cxn modelId="{24D45AEB-7A2E-4D59-809F-9301A58FAB4F}" type="presParOf" srcId="{5B06EBF0-6BDC-44BB-BB19-EE58B8086ABA}" destId="{A3B20716-CAB2-4DC8-BDC8-190B92343CF7}" srcOrd="1" destOrd="0" presId="urn:microsoft.com/office/officeart/2005/8/layout/list1"/>
    <dgm:cxn modelId="{1E7CDCD4-EE70-4DF2-AE63-B7D395A6711C}" type="presParOf" srcId="{5B06EBF0-6BDC-44BB-BB19-EE58B8086ABA}" destId="{9AD83234-75B6-4DE4-B222-1BCA258C5FA7}" srcOrd="2" destOrd="0" presId="urn:microsoft.com/office/officeart/2005/8/layout/list1"/>
    <dgm:cxn modelId="{B48AF78C-DD9B-4541-B723-FD7CC1F1EE9E}" type="presParOf" srcId="{5B06EBF0-6BDC-44BB-BB19-EE58B8086ABA}" destId="{7CE903A2-649A-48DE-AFA4-4AE418105127}" srcOrd="3" destOrd="0" presId="urn:microsoft.com/office/officeart/2005/8/layout/list1"/>
    <dgm:cxn modelId="{D8BC6E20-B94F-4671-B5BA-F5F76EDC329B}" type="presParOf" srcId="{5B06EBF0-6BDC-44BB-BB19-EE58B8086ABA}" destId="{52A0D382-184F-482C-A33E-A9A2082C171B}" srcOrd="4" destOrd="0" presId="urn:microsoft.com/office/officeart/2005/8/layout/list1"/>
    <dgm:cxn modelId="{083DB1BB-3257-4225-8276-1E728D4E8340}" type="presParOf" srcId="{52A0D382-184F-482C-A33E-A9A2082C171B}" destId="{72162EC9-8321-4DC7-928A-F5054961942C}" srcOrd="0" destOrd="0" presId="urn:microsoft.com/office/officeart/2005/8/layout/list1"/>
    <dgm:cxn modelId="{25BB946E-D45A-4C0C-BA43-B63234C01AAF}" type="presParOf" srcId="{52A0D382-184F-482C-A33E-A9A2082C171B}" destId="{43D2A53A-7376-4902-B072-40224582F3AF}" srcOrd="1" destOrd="0" presId="urn:microsoft.com/office/officeart/2005/8/layout/list1"/>
    <dgm:cxn modelId="{FE75F1DC-AAB0-4D74-85A0-1F31E6196BBB}" type="presParOf" srcId="{5B06EBF0-6BDC-44BB-BB19-EE58B8086ABA}" destId="{25E65863-CA3C-41B4-AA59-85A0CE1B83F8}" srcOrd="5" destOrd="0" presId="urn:microsoft.com/office/officeart/2005/8/layout/list1"/>
    <dgm:cxn modelId="{4102038A-A87C-419E-8BCD-180FF4D561ED}" type="presParOf" srcId="{5B06EBF0-6BDC-44BB-BB19-EE58B8086ABA}" destId="{5BFBB3F9-1A6D-4958-BD7E-B225750BDBFF}" srcOrd="6" destOrd="0" presId="urn:microsoft.com/office/officeart/2005/8/layout/list1"/>
    <dgm:cxn modelId="{0649F417-9666-4C9E-B2A7-130CC23F3D52}" type="presParOf" srcId="{5B06EBF0-6BDC-44BB-BB19-EE58B8086ABA}" destId="{BCD8127C-0E72-436F-9607-9FE25C4520BD}" srcOrd="7" destOrd="0" presId="urn:microsoft.com/office/officeart/2005/8/layout/list1"/>
    <dgm:cxn modelId="{B2AFF3FB-A804-4417-B733-B571621262F1}" type="presParOf" srcId="{5B06EBF0-6BDC-44BB-BB19-EE58B8086ABA}" destId="{4BB300E7-6D7D-42AE-8A6F-0461DF0A23A4}" srcOrd="8" destOrd="0" presId="urn:microsoft.com/office/officeart/2005/8/layout/list1"/>
    <dgm:cxn modelId="{DC5169CA-4D88-48B1-AA47-1373969C4467}" type="presParOf" srcId="{4BB300E7-6D7D-42AE-8A6F-0461DF0A23A4}" destId="{A554A94D-0F5D-4C11-863E-55D869644A22}" srcOrd="0" destOrd="0" presId="urn:microsoft.com/office/officeart/2005/8/layout/list1"/>
    <dgm:cxn modelId="{62982DF1-1644-4AD6-9680-86D10D02C679}" type="presParOf" srcId="{4BB300E7-6D7D-42AE-8A6F-0461DF0A23A4}" destId="{072523BF-B70A-4372-A4A6-7985BC4A255D}" srcOrd="1" destOrd="0" presId="urn:microsoft.com/office/officeart/2005/8/layout/list1"/>
    <dgm:cxn modelId="{1237E29F-4E06-4BF0-8282-AC3B060DBE10}" type="presParOf" srcId="{5B06EBF0-6BDC-44BB-BB19-EE58B8086ABA}" destId="{9B1601F1-B5DC-4981-8B9A-BEC49FFFF798}" srcOrd="9" destOrd="0" presId="urn:microsoft.com/office/officeart/2005/8/layout/list1"/>
    <dgm:cxn modelId="{FC6F46E9-79B5-42D7-9A7A-DEF330DBB83D}" type="presParOf" srcId="{5B06EBF0-6BDC-44BB-BB19-EE58B8086ABA}" destId="{71FE8E5C-9F30-4560-B7BA-139BD508440A}" srcOrd="10" destOrd="0" presId="urn:microsoft.com/office/officeart/2005/8/layout/list1"/>
    <dgm:cxn modelId="{B801A706-4851-44B0-A043-DA667052EA6E}" type="presParOf" srcId="{5B06EBF0-6BDC-44BB-BB19-EE58B8086ABA}" destId="{78540C6F-C596-4263-A852-585546433255}" srcOrd="11" destOrd="0" presId="urn:microsoft.com/office/officeart/2005/8/layout/list1"/>
    <dgm:cxn modelId="{359F7748-61C4-4DC6-A0ED-B928170B6CE7}" type="presParOf" srcId="{5B06EBF0-6BDC-44BB-BB19-EE58B8086ABA}" destId="{E50F13AA-389B-4C54-841C-C300C8A1D1FE}" srcOrd="12" destOrd="0" presId="urn:microsoft.com/office/officeart/2005/8/layout/list1"/>
    <dgm:cxn modelId="{01A5BAA8-4C11-46FA-891D-E0C09FFB45CB}" type="presParOf" srcId="{E50F13AA-389B-4C54-841C-C300C8A1D1FE}" destId="{2DAA1035-EEF8-43B1-9F5A-91B5F6DCFACA}" srcOrd="0" destOrd="0" presId="urn:microsoft.com/office/officeart/2005/8/layout/list1"/>
    <dgm:cxn modelId="{5C2D14AB-E940-4EFC-B87B-81C2519A3257}" type="presParOf" srcId="{E50F13AA-389B-4C54-841C-C300C8A1D1FE}" destId="{D0B42D3F-AEB7-47D8-AFBB-24DA81B27410}" srcOrd="1" destOrd="0" presId="urn:microsoft.com/office/officeart/2005/8/layout/list1"/>
    <dgm:cxn modelId="{5E5BE16C-0AC4-4805-AC10-41229BAF02BF}" type="presParOf" srcId="{5B06EBF0-6BDC-44BB-BB19-EE58B8086ABA}" destId="{C612D492-81BE-4779-B8B9-D49BCB187E4E}" srcOrd="13" destOrd="0" presId="urn:microsoft.com/office/officeart/2005/8/layout/list1"/>
    <dgm:cxn modelId="{BE6E095A-A863-4C60-9CB6-2ABBC5EDD7EB}" type="presParOf" srcId="{5B06EBF0-6BDC-44BB-BB19-EE58B8086ABA}" destId="{7A6B7D63-8AB8-495B-9FB2-E7E3BA353875}" srcOrd="14" destOrd="0" presId="urn:microsoft.com/office/officeart/2005/8/layout/list1"/>
    <dgm:cxn modelId="{E9A4B00B-721E-4465-AAD9-E2F8597D97B2}" type="presParOf" srcId="{5B06EBF0-6BDC-44BB-BB19-EE58B8086ABA}" destId="{32FCB8D5-086C-416D-9308-A4FE48C9C3AF}" srcOrd="15" destOrd="0" presId="urn:microsoft.com/office/officeart/2005/8/layout/list1"/>
    <dgm:cxn modelId="{F24E6E9A-C7A9-4298-99D0-F96AE2F403F0}" type="presParOf" srcId="{5B06EBF0-6BDC-44BB-BB19-EE58B8086ABA}" destId="{4ED40577-0D2A-4283-887F-7949F0F784B9}" srcOrd="16" destOrd="0" presId="urn:microsoft.com/office/officeart/2005/8/layout/list1"/>
    <dgm:cxn modelId="{66154233-D2C2-4160-9BA5-871D2FC77447}" type="presParOf" srcId="{4ED40577-0D2A-4283-887F-7949F0F784B9}" destId="{3E6E2399-EB71-4B8D-A80B-5F2A9C0A7D3F}" srcOrd="0" destOrd="0" presId="urn:microsoft.com/office/officeart/2005/8/layout/list1"/>
    <dgm:cxn modelId="{9C186A32-730E-4A56-B60B-A84F75F9F9C4}" type="presParOf" srcId="{4ED40577-0D2A-4283-887F-7949F0F784B9}" destId="{0ED05D6E-D2F8-4C00-8639-8C793F9253E3}" srcOrd="1" destOrd="0" presId="urn:microsoft.com/office/officeart/2005/8/layout/list1"/>
    <dgm:cxn modelId="{6DBC5F59-598C-4C54-928C-04C1B469764A}" type="presParOf" srcId="{5B06EBF0-6BDC-44BB-BB19-EE58B8086ABA}" destId="{BA5E1FF4-8EB5-42D1-B304-A5032C9B7530}" srcOrd="17" destOrd="0" presId="urn:microsoft.com/office/officeart/2005/8/layout/list1"/>
    <dgm:cxn modelId="{D8DA1386-148F-4CB0-810E-7A2BA3B4D840}" type="presParOf" srcId="{5B06EBF0-6BDC-44BB-BB19-EE58B8086ABA}" destId="{FED9D292-ACD6-4425-BBD2-468882E13942}" srcOrd="18" destOrd="0" presId="urn:microsoft.com/office/officeart/2005/8/layout/list1"/>
    <dgm:cxn modelId="{33CBAA72-CF6B-4203-8FF3-A37F254DC360}" type="presParOf" srcId="{5B06EBF0-6BDC-44BB-BB19-EE58B8086ABA}" destId="{98416CCA-CADB-451E-8EA7-C1CA5D6D59AF}" srcOrd="19" destOrd="0" presId="urn:microsoft.com/office/officeart/2005/8/layout/list1"/>
    <dgm:cxn modelId="{7F90F339-4325-47FD-ADDD-E59FA4A6A1C6}" type="presParOf" srcId="{5B06EBF0-6BDC-44BB-BB19-EE58B8086ABA}" destId="{CD97F001-8DF4-4451-892F-A0DBAB668773}" srcOrd="20" destOrd="0" presId="urn:microsoft.com/office/officeart/2005/8/layout/list1"/>
    <dgm:cxn modelId="{9179EC16-BA4B-4270-842E-6CEC8CDB8DEE}" type="presParOf" srcId="{CD97F001-8DF4-4451-892F-A0DBAB668773}" destId="{CD5A9ED4-0D36-42F6-839F-A6E3EF90563B}" srcOrd="0" destOrd="0" presId="urn:microsoft.com/office/officeart/2005/8/layout/list1"/>
    <dgm:cxn modelId="{B762E1A0-EA5F-4ED6-A269-4AC35ED02657}" type="presParOf" srcId="{CD97F001-8DF4-4451-892F-A0DBAB668773}" destId="{AD609F45-2006-492A-B184-E58332C6CF96}" srcOrd="1" destOrd="0" presId="urn:microsoft.com/office/officeart/2005/8/layout/list1"/>
    <dgm:cxn modelId="{96DA1CE7-2968-4EBE-BB34-A333F0217C58}" type="presParOf" srcId="{5B06EBF0-6BDC-44BB-BB19-EE58B8086ABA}" destId="{99016AF9-912D-40D3-96AD-DFF4EF81C8B1}" srcOrd="21" destOrd="0" presId="urn:microsoft.com/office/officeart/2005/8/layout/list1"/>
    <dgm:cxn modelId="{57EB4A86-5621-4E44-9C5F-98E769F229D0}" type="presParOf" srcId="{5B06EBF0-6BDC-44BB-BB19-EE58B8086ABA}" destId="{16ED0AA2-9DF1-46DD-855B-25A09EDE0646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36DFFF2-907A-45C8-9834-60AFC6EB453B}" type="doc">
      <dgm:prSet loTypeId="urn:microsoft.com/office/officeart/2005/8/layout/radial4" loCatId="relationship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4B7BB619-0F25-46D8-A991-50D137FA8D64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Классификация последствий  химически опасных аварий</a:t>
          </a:r>
        </a:p>
      </dgm:t>
    </dgm:pt>
    <dgm:pt modelId="{E36DBE31-5025-4DD5-89A4-31D18918CC42}" type="parTrans" cxnId="{9EBB4871-664F-4022-AF42-5F3039F8A6AA}">
      <dgm:prSet/>
      <dgm:spPr/>
      <dgm:t>
        <a:bodyPr/>
        <a:lstStyle/>
        <a:p>
          <a:endParaRPr lang="ru-RU"/>
        </a:p>
      </dgm:t>
    </dgm:pt>
    <dgm:pt modelId="{711FA03C-09A8-46DC-B7ED-3DAD4BBDDAFA}" type="sibTrans" cxnId="{9EBB4871-664F-4022-AF42-5F3039F8A6AA}">
      <dgm:prSet/>
      <dgm:spPr/>
      <dgm:t>
        <a:bodyPr/>
        <a:lstStyle/>
        <a:p>
          <a:endParaRPr lang="ru-RU"/>
        </a:p>
      </dgm:t>
    </dgm:pt>
    <dgm:pt modelId="{939373B7-5F48-4ED5-A5F6-7424633BE103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Локальные аварии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- последствия  которых ограничиваются одним цехом, участком ХОО</a:t>
          </a:r>
        </a:p>
      </dgm:t>
    </dgm:pt>
    <dgm:pt modelId="{4F656A02-1261-4F4F-A419-75E36A30FFC3}" type="parTrans" cxnId="{4C8C9071-682E-45A4-A0FA-9BA48FA65D02}">
      <dgm:prSet/>
      <dgm:spPr/>
      <dgm:t>
        <a:bodyPr/>
        <a:lstStyle/>
        <a:p>
          <a:endParaRPr lang="ru-RU"/>
        </a:p>
      </dgm:t>
    </dgm:pt>
    <dgm:pt modelId="{169EC69B-FC72-4F9D-93CF-345E41B74B2C}" type="sibTrans" cxnId="{4C8C9071-682E-45A4-A0FA-9BA48FA65D02}">
      <dgm:prSet/>
      <dgm:spPr/>
      <dgm:t>
        <a:bodyPr/>
        <a:lstStyle/>
        <a:p>
          <a:endParaRPr lang="ru-RU"/>
        </a:p>
      </dgm:t>
    </dgm:pt>
    <dgm:pt modelId="{0D84DA11-BFCC-4CB0-9D1C-96F5E1382BCB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Местные аварии 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- последствия которых ограничиваются производственной площадью ХОО или его санитарно-защитной зоной</a:t>
          </a:r>
        </a:p>
      </dgm:t>
    </dgm:pt>
    <dgm:pt modelId="{483C30C0-AA96-4556-980F-7B7FB26F07A9}" type="parTrans" cxnId="{CF5C8946-0C3E-467F-B85D-1FE21D4AAF84}">
      <dgm:prSet/>
      <dgm:spPr/>
      <dgm:t>
        <a:bodyPr/>
        <a:lstStyle/>
        <a:p>
          <a:endParaRPr lang="ru-RU"/>
        </a:p>
      </dgm:t>
    </dgm:pt>
    <dgm:pt modelId="{DADC6915-A98E-45CF-968C-7974BE5605D8}" type="sibTrans" cxnId="{CF5C8946-0C3E-467F-B85D-1FE21D4AAF84}">
      <dgm:prSet/>
      <dgm:spPr/>
      <dgm:t>
        <a:bodyPr/>
        <a:lstStyle/>
        <a:p>
          <a:endParaRPr lang="ru-RU"/>
        </a:p>
      </dgm:t>
    </dgm:pt>
    <dgm:pt modelId="{7529D095-BF38-4778-AB70-A1FD4816988F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Общие аварии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- последствия которых распространяются за пределы санитарно-защитной зоны ХОО</a:t>
          </a:r>
        </a:p>
      </dgm:t>
    </dgm:pt>
    <dgm:pt modelId="{8B0B6D0E-C5C3-404B-91E6-760A6D3F62BC}" type="parTrans" cxnId="{2476B21C-4761-4AB2-A55F-ECC41040A164}">
      <dgm:prSet/>
      <dgm:spPr/>
      <dgm:t>
        <a:bodyPr/>
        <a:lstStyle/>
        <a:p>
          <a:endParaRPr lang="ru-RU"/>
        </a:p>
      </dgm:t>
    </dgm:pt>
    <dgm:pt modelId="{32BEF3E2-75E5-4C2C-BD35-3343EDBEAAB2}" type="sibTrans" cxnId="{2476B21C-4761-4AB2-A55F-ECC41040A164}">
      <dgm:prSet/>
      <dgm:spPr/>
      <dgm:t>
        <a:bodyPr/>
        <a:lstStyle/>
        <a:p>
          <a:endParaRPr lang="ru-RU"/>
        </a:p>
      </dgm:t>
    </dgm:pt>
    <dgm:pt modelId="{82E12AD7-43B9-4939-B4C8-82C1E2C82D81}" type="pres">
      <dgm:prSet presAssocID="{936DFFF2-907A-45C8-9834-60AFC6EB453B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55DFBC1-FEBE-47E0-8536-AAD2C2B26C43}" type="pres">
      <dgm:prSet presAssocID="{4B7BB619-0F25-46D8-A991-50D137FA8D64}" presName="centerShape" presStyleLbl="node0" presStyleIdx="0" presStyleCnt="1"/>
      <dgm:spPr/>
    </dgm:pt>
    <dgm:pt modelId="{76078FF2-C66A-4110-B827-34BFCD7FC121}" type="pres">
      <dgm:prSet presAssocID="{4F656A02-1261-4F4F-A419-75E36A30FFC3}" presName="parTrans" presStyleLbl="bgSibTrans2D1" presStyleIdx="0" presStyleCnt="3" custScaleX="121815"/>
      <dgm:spPr/>
    </dgm:pt>
    <dgm:pt modelId="{C7197853-B762-477A-BB9E-91D475BF8D77}" type="pres">
      <dgm:prSet presAssocID="{939373B7-5F48-4ED5-A5F6-7424633BE103}" presName="node" presStyleLbl="node1" presStyleIdx="0" presStyleCnt="3" custScaleX="133865" custScaleY="96125" custRadScaleRad="95575" custRadScaleInc="-66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546639-1EF2-4B03-9638-50A536B56F3C}" type="pres">
      <dgm:prSet presAssocID="{483C30C0-AA96-4556-980F-7B7FB26F07A9}" presName="parTrans" presStyleLbl="bgSibTrans2D1" presStyleIdx="1" presStyleCnt="3"/>
      <dgm:spPr/>
    </dgm:pt>
    <dgm:pt modelId="{D5194532-1438-4632-B292-0AE4D18F21D9}" type="pres">
      <dgm:prSet presAssocID="{0D84DA11-BFCC-4CB0-9D1C-96F5E1382BCB}" presName="node" presStyleLbl="node1" presStyleIdx="1" presStyleCnt="3" custScaleX="133865" custScaleY="96125" custRadScaleRad="100599" custRadScaleInc="34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7222F7-AC16-4810-AB07-B9DA148C3931}" type="pres">
      <dgm:prSet presAssocID="{8B0B6D0E-C5C3-404B-91E6-760A6D3F62BC}" presName="parTrans" presStyleLbl="bgSibTrans2D1" presStyleIdx="2" presStyleCnt="3" custScaleX="120577"/>
      <dgm:spPr/>
    </dgm:pt>
    <dgm:pt modelId="{E3916DEB-F977-4CD6-BF1E-94E2061072D8}" type="pres">
      <dgm:prSet presAssocID="{7529D095-BF38-4778-AB70-A1FD4816988F}" presName="node" presStyleLbl="node1" presStyleIdx="2" presStyleCnt="3" custScaleX="128640" custScaleY="98472" custRadScaleRad="93516" custRadScaleInc="1112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43D3616-5D2C-49E3-AE9E-D72E7AEA5A2F}" type="presOf" srcId="{8B0B6D0E-C5C3-404B-91E6-760A6D3F62BC}" destId="{A47222F7-AC16-4810-AB07-B9DA148C3931}" srcOrd="0" destOrd="0" presId="urn:microsoft.com/office/officeart/2005/8/layout/radial4"/>
    <dgm:cxn modelId="{9EBB4871-664F-4022-AF42-5F3039F8A6AA}" srcId="{936DFFF2-907A-45C8-9834-60AFC6EB453B}" destId="{4B7BB619-0F25-46D8-A991-50D137FA8D64}" srcOrd="0" destOrd="0" parTransId="{E36DBE31-5025-4DD5-89A4-31D18918CC42}" sibTransId="{711FA03C-09A8-46DC-B7ED-3DAD4BBDDAFA}"/>
    <dgm:cxn modelId="{29BE73C6-36A1-4A0E-8617-649B14B54162}" type="presOf" srcId="{4F656A02-1261-4F4F-A419-75E36A30FFC3}" destId="{76078FF2-C66A-4110-B827-34BFCD7FC121}" srcOrd="0" destOrd="0" presId="urn:microsoft.com/office/officeart/2005/8/layout/radial4"/>
    <dgm:cxn modelId="{CF5C8946-0C3E-467F-B85D-1FE21D4AAF84}" srcId="{4B7BB619-0F25-46D8-A991-50D137FA8D64}" destId="{0D84DA11-BFCC-4CB0-9D1C-96F5E1382BCB}" srcOrd="1" destOrd="0" parTransId="{483C30C0-AA96-4556-980F-7B7FB26F07A9}" sibTransId="{DADC6915-A98E-45CF-968C-7974BE5605D8}"/>
    <dgm:cxn modelId="{4A77402E-3E3E-4837-837B-19BB53AF61BD}" type="presOf" srcId="{483C30C0-AA96-4556-980F-7B7FB26F07A9}" destId="{61546639-1EF2-4B03-9638-50A536B56F3C}" srcOrd="0" destOrd="0" presId="urn:microsoft.com/office/officeart/2005/8/layout/radial4"/>
    <dgm:cxn modelId="{5474466B-0FC8-4E95-9BA0-040CD55E542B}" type="presOf" srcId="{939373B7-5F48-4ED5-A5F6-7424633BE103}" destId="{C7197853-B762-477A-BB9E-91D475BF8D77}" srcOrd="0" destOrd="0" presId="urn:microsoft.com/office/officeart/2005/8/layout/radial4"/>
    <dgm:cxn modelId="{5FE2DFC3-90E0-4A5F-830F-9F6D88CDEF28}" type="presOf" srcId="{7529D095-BF38-4778-AB70-A1FD4816988F}" destId="{E3916DEB-F977-4CD6-BF1E-94E2061072D8}" srcOrd="0" destOrd="0" presId="urn:microsoft.com/office/officeart/2005/8/layout/radial4"/>
    <dgm:cxn modelId="{7A6A5DCD-8B34-4199-B9EC-17002D8193FF}" type="presOf" srcId="{936DFFF2-907A-45C8-9834-60AFC6EB453B}" destId="{82E12AD7-43B9-4939-B4C8-82C1E2C82D81}" srcOrd="0" destOrd="0" presId="urn:microsoft.com/office/officeart/2005/8/layout/radial4"/>
    <dgm:cxn modelId="{1EF03BC6-445A-4457-AB15-D2608F8F3C65}" type="presOf" srcId="{0D84DA11-BFCC-4CB0-9D1C-96F5E1382BCB}" destId="{D5194532-1438-4632-B292-0AE4D18F21D9}" srcOrd="0" destOrd="0" presId="urn:microsoft.com/office/officeart/2005/8/layout/radial4"/>
    <dgm:cxn modelId="{2476B21C-4761-4AB2-A55F-ECC41040A164}" srcId="{4B7BB619-0F25-46D8-A991-50D137FA8D64}" destId="{7529D095-BF38-4778-AB70-A1FD4816988F}" srcOrd="2" destOrd="0" parTransId="{8B0B6D0E-C5C3-404B-91E6-760A6D3F62BC}" sibTransId="{32BEF3E2-75E5-4C2C-BD35-3343EDBEAAB2}"/>
    <dgm:cxn modelId="{DC153408-BA29-4FC9-ACD7-D07D415678F2}" type="presOf" srcId="{4B7BB619-0F25-46D8-A991-50D137FA8D64}" destId="{455DFBC1-FEBE-47E0-8536-AAD2C2B26C43}" srcOrd="0" destOrd="0" presId="urn:microsoft.com/office/officeart/2005/8/layout/radial4"/>
    <dgm:cxn modelId="{4C8C9071-682E-45A4-A0FA-9BA48FA65D02}" srcId="{4B7BB619-0F25-46D8-A991-50D137FA8D64}" destId="{939373B7-5F48-4ED5-A5F6-7424633BE103}" srcOrd="0" destOrd="0" parTransId="{4F656A02-1261-4F4F-A419-75E36A30FFC3}" sibTransId="{169EC69B-FC72-4F9D-93CF-345E41B74B2C}"/>
    <dgm:cxn modelId="{C30B2BFC-D201-44E7-838B-A9DE5CE4472F}" type="presParOf" srcId="{82E12AD7-43B9-4939-B4C8-82C1E2C82D81}" destId="{455DFBC1-FEBE-47E0-8536-AAD2C2B26C43}" srcOrd="0" destOrd="0" presId="urn:microsoft.com/office/officeart/2005/8/layout/radial4"/>
    <dgm:cxn modelId="{DB74983E-D1B1-4D54-9DC4-7D1D7585FD25}" type="presParOf" srcId="{82E12AD7-43B9-4939-B4C8-82C1E2C82D81}" destId="{76078FF2-C66A-4110-B827-34BFCD7FC121}" srcOrd="1" destOrd="0" presId="urn:microsoft.com/office/officeart/2005/8/layout/radial4"/>
    <dgm:cxn modelId="{A96C53E0-3CB2-40A7-880B-1C2C662CD219}" type="presParOf" srcId="{82E12AD7-43B9-4939-B4C8-82C1E2C82D81}" destId="{C7197853-B762-477A-BB9E-91D475BF8D77}" srcOrd="2" destOrd="0" presId="urn:microsoft.com/office/officeart/2005/8/layout/radial4"/>
    <dgm:cxn modelId="{2690EAA3-B3B7-4026-AB18-4E47D810A9C5}" type="presParOf" srcId="{82E12AD7-43B9-4939-B4C8-82C1E2C82D81}" destId="{61546639-1EF2-4B03-9638-50A536B56F3C}" srcOrd="3" destOrd="0" presId="urn:microsoft.com/office/officeart/2005/8/layout/radial4"/>
    <dgm:cxn modelId="{77EE605F-6827-40FA-B865-CDBE46A45C0E}" type="presParOf" srcId="{82E12AD7-43B9-4939-B4C8-82C1E2C82D81}" destId="{D5194532-1438-4632-B292-0AE4D18F21D9}" srcOrd="4" destOrd="0" presId="urn:microsoft.com/office/officeart/2005/8/layout/radial4"/>
    <dgm:cxn modelId="{8C21E432-BCFC-411C-AC6B-4167531A1B29}" type="presParOf" srcId="{82E12AD7-43B9-4939-B4C8-82C1E2C82D81}" destId="{A47222F7-AC16-4810-AB07-B9DA148C3931}" srcOrd="5" destOrd="0" presId="urn:microsoft.com/office/officeart/2005/8/layout/radial4"/>
    <dgm:cxn modelId="{227393F3-6FF7-4C5F-A17F-9FFF4F322465}" type="presParOf" srcId="{82E12AD7-43B9-4939-B4C8-82C1E2C82D81}" destId="{E3916DEB-F977-4CD6-BF1E-94E2061072D8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FBB5048-B3B5-4B25-BA91-906F97DBA34E}" type="doc">
      <dgm:prSet loTypeId="urn:microsoft.com/office/officeart/2005/8/layout/default" loCatId="list" qsTypeId="urn:microsoft.com/office/officeart/2005/8/quickstyle/3d1" qsCatId="3D" csTypeId="urn:microsoft.com/office/officeart/2005/8/colors/accent2_2" csCatId="accent2" phldr="1"/>
      <dgm:spPr/>
      <dgm:t>
        <a:bodyPr/>
        <a:lstStyle/>
        <a:p>
          <a:endParaRPr lang="ru-RU"/>
        </a:p>
      </dgm:t>
    </dgm:pt>
    <dgm:pt modelId="{F481AC4E-349D-4D36-B0E1-E7CA8D593A81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Газовые смеси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(метан и воздух, ацетон и кислород и др.)</a:t>
          </a:r>
        </a:p>
      </dgm:t>
    </dgm:pt>
    <dgm:pt modelId="{FDCBB2DC-EAC8-4337-92D2-3A093C0B6F00}" type="parTrans" cxnId="{1B11F2D7-86AA-4626-9C14-9CF696C64A29}">
      <dgm:prSet/>
      <dgm:spPr/>
      <dgm:t>
        <a:bodyPr/>
        <a:lstStyle/>
        <a:p>
          <a:endParaRPr lang="ru-RU"/>
        </a:p>
      </dgm:t>
    </dgm:pt>
    <dgm:pt modelId="{06840271-36C8-4113-B9C1-47E67054A0A6}" type="sibTrans" cxnId="{1B11F2D7-86AA-4626-9C14-9CF696C64A29}">
      <dgm:prSet/>
      <dgm:spPr/>
      <dgm:t>
        <a:bodyPr/>
        <a:lstStyle/>
        <a:p>
          <a:endParaRPr lang="ru-RU"/>
        </a:p>
      </dgm:t>
    </dgm:pt>
    <dgm:pt modelId="{1C3F4F92-0855-4CED-94A9-223DA2281534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Жидкие смеси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(нитробензол  и азотная кислота и др.)</a:t>
          </a:r>
        </a:p>
      </dgm:t>
    </dgm:pt>
    <dgm:pt modelId="{79EBE029-9A8B-40B8-9A30-A6EEC135F332}" type="parTrans" cxnId="{57BB0B47-FD2A-43FA-A095-AE576CEA57C7}">
      <dgm:prSet/>
      <dgm:spPr/>
      <dgm:t>
        <a:bodyPr/>
        <a:lstStyle/>
        <a:p>
          <a:endParaRPr lang="ru-RU"/>
        </a:p>
      </dgm:t>
    </dgm:pt>
    <dgm:pt modelId="{AB5D7208-1316-4BEA-BE30-D7B0B0FADB5F}" type="sibTrans" cxnId="{57BB0B47-FD2A-43FA-A095-AE576CEA57C7}">
      <dgm:prSet/>
      <dgm:spPr/>
      <dgm:t>
        <a:bodyPr/>
        <a:lstStyle/>
        <a:p>
          <a:endParaRPr lang="ru-RU"/>
        </a:p>
      </dgm:t>
    </dgm:pt>
    <dgm:pt modelId="{84B4C172-EEC4-4D55-A3A2-A91C2660A52D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Смеси жидких веществ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(нитроглицерин с селитрой);</a:t>
          </a:r>
        </a:p>
      </dgm:t>
    </dgm:pt>
    <dgm:pt modelId="{5B42253A-0751-4209-BA58-5CDDF9A2C238}" type="parTrans" cxnId="{9E98DA6C-4116-48D5-B2DC-F345B65BB364}">
      <dgm:prSet/>
      <dgm:spPr/>
      <dgm:t>
        <a:bodyPr/>
        <a:lstStyle/>
        <a:p>
          <a:endParaRPr lang="ru-RU"/>
        </a:p>
      </dgm:t>
    </dgm:pt>
    <dgm:pt modelId="{C442621A-7575-445D-8BE0-088B7DAC434D}" type="sibTrans" cxnId="{9E98DA6C-4116-48D5-B2DC-F345B65BB364}">
      <dgm:prSet/>
      <dgm:spPr/>
      <dgm:t>
        <a:bodyPr/>
        <a:lstStyle/>
        <a:p>
          <a:endParaRPr lang="ru-RU"/>
        </a:p>
      </dgm:t>
    </dgm:pt>
    <dgm:pt modelId="{F340C378-2697-4E66-93DE-21EFEB804967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Твердые соединения  или смеси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 (тротил, тетрил) - так называемыми конденсированными ВВ.</a:t>
          </a:r>
        </a:p>
      </dgm:t>
    </dgm:pt>
    <dgm:pt modelId="{2598932F-B578-41DC-B251-C6BB9EE00444}" type="parTrans" cxnId="{39EA9C11-DAD1-4261-BADD-F2124226778F}">
      <dgm:prSet/>
      <dgm:spPr/>
      <dgm:t>
        <a:bodyPr/>
        <a:lstStyle/>
        <a:p>
          <a:endParaRPr lang="ru-RU"/>
        </a:p>
      </dgm:t>
    </dgm:pt>
    <dgm:pt modelId="{42D1406C-19CF-4448-9142-7EC91C97F1AB}" type="sibTrans" cxnId="{39EA9C11-DAD1-4261-BADD-F2124226778F}">
      <dgm:prSet/>
      <dgm:spPr/>
      <dgm:t>
        <a:bodyPr/>
        <a:lstStyle/>
        <a:p>
          <a:endParaRPr lang="ru-RU"/>
        </a:p>
      </dgm:t>
    </dgm:pt>
    <dgm:pt modelId="{51E08C2E-2A84-4695-850F-EDC75C2B9E28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Жидкие вещества 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(нитрогликоль, нитроглицерин)</a:t>
          </a:r>
        </a:p>
      </dgm:t>
    </dgm:pt>
    <dgm:pt modelId="{126917EF-D800-457D-8CC0-050842A39E4D}" type="parTrans" cxnId="{9B1A2B19-FDE3-4E57-A412-427BAF0807A8}">
      <dgm:prSet/>
      <dgm:spPr/>
      <dgm:t>
        <a:bodyPr/>
        <a:lstStyle/>
        <a:p>
          <a:endParaRPr lang="ru-RU"/>
        </a:p>
      </dgm:t>
    </dgm:pt>
    <dgm:pt modelId="{E9AC59F6-99DF-4C25-853B-C595D3FD59E5}" type="sibTrans" cxnId="{9B1A2B19-FDE3-4E57-A412-427BAF0807A8}">
      <dgm:prSet/>
      <dgm:spPr/>
      <dgm:t>
        <a:bodyPr/>
        <a:lstStyle/>
        <a:p>
          <a:endParaRPr lang="ru-RU"/>
        </a:p>
      </dgm:t>
    </dgm:pt>
    <dgm:pt modelId="{C807E2F9-02FA-4D15-AE0F-BD6F3E1DFDAA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Смеси твердых и жидких веществ с газами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(угольной пыли и в разбрыз-ганной (распыленной) нефти и воздуха;</a:t>
          </a:r>
        </a:p>
      </dgm:t>
    </dgm:pt>
    <dgm:pt modelId="{D95E8424-8E8A-4C91-9CD1-771A0A57FCE1}" type="parTrans" cxnId="{5AF757AF-1B47-4B0D-A567-1B2B86602B23}">
      <dgm:prSet/>
      <dgm:spPr/>
      <dgm:t>
        <a:bodyPr/>
        <a:lstStyle/>
        <a:p>
          <a:endParaRPr lang="ru-RU"/>
        </a:p>
      </dgm:t>
    </dgm:pt>
    <dgm:pt modelId="{1A21928A-1CA8-4DAF-AB7E-F79A4C081215}" type="sibTrans" cxnId="{5AF757AF-1B47-4B0D-A567-1B2B86602B23}">
      <dgm:prSet/>
      <dgm:spPr/>
      <dgm:t>
        <a:bodyPr/>
        <a:lstStyle/>
        <a:p>
          <a:endParaRPr lang="ru-RU"/>
        </a:p>
      </dgm:t>
    </dgm:pt>
    <dgm:pt modelId="{6AABFCBD-0F41-4CF0-9F80-58CC55AE5E4E}" type="pres">
      <dgm:prSet presAssocID="{CFBB5048-B3B5-4B25-BA91-906F97DBA34E}" presName="diagram" presStyleCnt="0">
        <dgm:presLayoutVars>
          <dgm:dir/>
          <dgm:resizeHandles val="exact"/>
        </dgm:presLayoutVars>
      </dgm:prSet>
      <dgm:spPr/>
    </dgm:pt>
    <dgm:pt modelId="{55791CF7-43FC-4448-8A01-702C2B3FE31D}" type="pres">
      <dgm:prSet presAssocID="{F481AC4E-349D-4D36-B0E1-E7CA8D593A81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385B74-4D75-45F6-AF67-98D03C3EFB0A}" type="pres">
      <dgm:prSet presAssocID="{06840271-36C8-4113-B9C1-47E67054A0A6}" presName="sibTrans" presStyleCnt="0"/>
      <dgm:spPr/>
    </dgm:pt>
    <dgm:pt modelId="{A24F5DF3-EF82-4A5A-9873-2B8433D71650}" type="pres">
      <dgm:prSet presAssocID="{C807E2F9-02FA-4D15-AE0F-BD6F3E1DFDAA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BFA569-346E-4A4F-8B58-1535023F4DEA}" type="pres">
      <dgm:prSet presAssocID="{1A21928A-1CA8-4DAF-AB7E-F79A4C081215}" presName="sibTrans" presStyleCnt="0"/>
      <dgm:spPr/>
    </dgm:pt>
    <dgm:pt modelId="{852EEBF1-D76E-40C1-9B1F-34B650639E13}" type="pres">
      <dgm:prSet presAssocID="{51E08C2E-2A84-4695-850F-EDC75C2B9E28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7EA4B6-5194-48A3-AF09-3B151AEE43B0}" type="pres">
      <dgm:prSet presAssocID="{E9AC59F6-99DF-4C25-853B-C595D3FD59E5}" presName="sibTrans" presStyleCnt="0"/>
      <dgm:spPr/>
    </dgm:pt>
    <dgm:pt modelId="{698FFC5E-28F7-464D-A1C1-E08BC1F0D08E}" type="pres">
      <dgm:prSet presAssocID="{1C3F4F92-0855-4CED-94A9-223DA2281534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2263B1-7DB2-4AED-816E-7E38E3852113}" type="pres">
      <dgm:prSet presAssocID="{AB5D7208-1316-4BEA-BE30-D7B0B0FADB5F}" presName="sibTrans" presStyleCnt="0"/>
      <dgm:spPr/>
    </dgm:pt>
    <dgm:pt modelId="{0EAD8CB3-8AF6-4299-8BBE-083A08682086}" type="pres">
      <dgm:prSet presAssocID="{84B4C172-EEC4-4D55-A3A2-A91C2660A52D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2832C83-169B-4884-905F-A60E689BAFCF}" type="pres">
      <dgm:prSet presAssocID="{C442621A-7575-445D-8BE0-088B7DAC434D}" presName="sibTrans" presStyleCnt="0"/>
      <dgm:spPr/>
    </dgm:pt>
    <dgm:pt modelId="{0D279CA9-D607-46AF-A1A8-D7C7B58BEDF2}" type="pres">
      <dgm:prSet presAssocID="{F340C378-2697-4E66-93DE-21EFEB804967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A3510DF-7B95-47D6-BD4C-62E9F49902BC}" type="presOf" srcId="{51E08C2E-2A84-4695-850F-EDC75C2B9E28}" destId="{852EEBF1-D76E-40C1-9B1F-34B650639E13}" srcOrd="0" destOrd="0" presId="urn:microsoft.com/office/officeart/2005/8/layout/default"/>
    <dgm:cxn modelId="{50DBC998-E20D-4882-A493-DDDD60FE7AFE}" type="presOf" srcId="{F340C378-2697-4E66-93DE-21EFEB804967}" destId="{0D279CA9-D607-46AF-A1A8-D7C7B58BEDF2}" srcOrd="0" destOrd="0" presId="urn:microsoft.com/office/officeart/2005/8/layout/default"/>
    <dgm:cxn modelId="{9E98DA6C-4116-48D5-B2DC-F345B65BB364}" srcId="{CFBB5048-B3B5-4B25-BA91-906F97DBA34E}" destId="{84B4C172-EEC4-4D55-A3A2-A91C2660A52D}" srcOrd="4" destOrd="0" parTransId="{5B42253A-0751-4209-BA58-5CDDF9A2C238}" sibTransId="{C442621A-7575-445D-8BE0-088B7DAC434D}"/>
    <dgm:cxn modelId="{5AF757AF-1B47-4B0D-A567-1B2B86602B23}" srcId="{CFBB5048-B3B5-4B25-BA91-906F97DBA34E}" destId="{C807E2F9-02FA-4D15-AE0F-BD6F3E1DFDAA}" srcOrd="1" destOrd="0" parTransId="{D95E8424-8E8A-4C91-9CD1-771A0A57FCE1}" sibTransId="{1A21928A-1CA8-4DAF-AB7E-F79A4C081215}"/>
    <dgm:cxn modelId="{152A38B4-616B-434B-8763-B6A513E8F635}" type="presOf" srcId="{F481AC4E-349D-4D36-B0E1-E7CA8D593A81}" destId="{55791CF7-43FC-4448-8A01-702C2B3FE31D}" srcOrd="0" destOrd="0" presId="urn:microsoft.com/office/officeart/2005/8/layout/default"/>
    <dgm:cxn modelId="{81E4F4FC-678F-4A9E-B089-524EECF13F49}" type="presOf" srcId="{1C3F4F92-0855-4CED-94A9-223DA2281534}" destId="{698FFC5E-28F7-464D-A1C1-E08BC1F0D08E}" srcOrd="0" destOrd="0" presId="urn:microsoft.com/office/officeart/2005/8/layout/default"/>
    <dgm:cxn modelId="{2AFB5005-CC4A-4675-8A48-1BBE08C29CD8}" type="presOf" srcId="{CFBB5048-B3B5-4B25-BA91-906F97DBA34E}" destId="{6AABFCBD-0F41-4CF0-9F80-58CC55AE5E4E}" srcOrd="0" destOrd="0" presId="urn:microsoft.com/office/officeart/2005/8/layout/default"/>
    <dgm:cxn modelId="{DE3FD70A-82FD-4E5B-AC31-0BB60C9D8787}" type="presOf" srcId="{84B4C172-EEC4-4D55-A3A2-A91C2660A52D}" destId="{0EAD8CB3-8AF6-4299-8BBE-083A08682086}" srcOrd="0" destOrd="0" presId="urn:microsoft.com/office/officeart/2005/8/layout/default"/>
    <dgm:cxn modelId="{39EA9C11-DAD1-4261-BADD-F2124226778F}" srcId="{CFBB5048-B3B5-4B25-BA91-906F97DBA34E}" destId="{F340C378-2697-4E66-93DE-21EFEB804967}" srcOrd="5" destOrd="0" parTransId="{2598932F-B578-41DC-B251-C6BB9EE00444}" sibTransId="{42D1406C-19CF-4448-9142-7EC91C97F1AB}"/>
    <dgm:cxn modelId="{1B11F2D7-86AA-4626-9C14-9CF696C64A29}" srcId="{CFBB5048-B3B5-4B25-BA91-906F97DBA34E}" destId="{F481AC4E-349D-4D36-B0E1-E7CA8D593A81}" srcOrd="0" destOrd="0" parTransId="{FDCBB2DC-EAC8-4337-92D2-3A093C0B6F00}" sibTransId="{06840271-36C8-4113-B9C1-47E67054A0A6}"/>
    <dgm:cxn modelId="{57BB0B47-FD2A-43FA-A095-AE576CEA57C7}" srcId="{CFBB5048-B3B5-4B25-BA91-906F97DBA34E}" destId="{1C3F4F92-0855-4CED-94A9-223DA2281534}" srcOrd="3" destOrd="0" parTransId="{79EBE029-9A8B-40B8-9A30-A6EEC135F332}" sibTransId="{AB5D7208-1316-4BEA-BE30-D7B0B0FADB5F}"/>
    <dgm:cxn modelId="{03E93BCB-5F72-49AE-8CBC-BD6AA3CAB869}" type="presOf" srcId="{C807E2F9-02FA-4D15-AE0F-BD6F3E1DFDAA}" destId="{A24F5DF3-EF82-4A5A-9873-2B8433D71650}" srcOrd="0" destOrd="0" presId="urn:microsoft.com/office/officeart/2005/8/layout/default"/>
    <dgm:cxn modelId="{9B1A2B19-FDE3-4E57-A412-427BAF0807A8}" srcId="{CFBB5048-B3B5-4B25-BA91-906F97DBA34E}" destId="{51E08C2E-2A84-4695-850F-EDC75C2B9E28}" srcOrd="2" destOrd="0" parTransId="{126917EF-D800-457D-8CC0-050842A39E4D}" sibTransId="{E9AC59F6-99DF-4C25-853B-C595D3FD59E5}"/>
    <dgm:cxn modelId="{3594244D-4B31-4B5B-B9E5-7750156E2F6D}" type="presParOf" srcId="{6AABFCBD-0F41-4CF0-9F80-58CC55AE5E4E}" destId="{55791CF7-43FC-4448-8A01-702C2B3FE31D}" srcOrd="0" destOrd="0" presId="urn:microsoft.com/office/officeart/2005/8/layout/default"/>
    <dgm:cxn modelId="{BF680844-4006-46AB-A33C-FBE0EC8D84DE}" type="presParOf" srcId="{6AABFCBD-0F41-4CF0-9F80-58CC55AE5E4E}" destId="{26385B74-4D75-45F6-AF67-98D03C3EFB0A}" srcOrd="1" destOrd="0" presId="urn:microsoft.com/office/officeart/2005/8/layout/default"/>
    <dgm:cxn modelId="{08F79300-36D6-4FF8-ABA2-4A5E1FCA4148}" type="presParOf" srcId="{6AABFCBD-0F41-4CF0-9F80-58CC55AE5E4E}" destId="{A24F5DF3-EF82-4A5A-9873-2B8433D71650}" srcOrd="2" destOrd="0" presId="urn:microsoft.com/office/officeart/2005/8/layout/default"/>
    <dgm:cxn modelId="{5AA3AAC6-167C-4242-8BA3-6614EA005D16}" type="presParOf" srcId="{6AABFCBD-0F41-4CF0-9F80-58CC55AE5E4E}" destId="{8DBFA569-346E-4A4F-8B58-1535023F4DEA}" srcOrd="3" destOrd="0" presId="urn:microsoft.com/office/officeart/2005/8/layout/default"/>
    <dgm:cxn modelId="{46044346-AF30-4CA3-AC1B-FBA904067AA3}" type="presParOf" srcId="{6AABFCBD-0F41-4CF0-9F80-58CC55AE5E4E}" destId="{852EEBF1-D76E-40C1-9B1F-34B650639E13}" srcOrd="4" destOrd="0" presId="urn:microsoft.com/office/officeart/2005/8/layout/default"/>
    <dgm:cxn modelId="{5B1C9925-E7AB-4ADA-9C38-D28C24B1C112}" type="presParOf" srcId="{6AABFCBD-0F41-4CF0-9F80-58CC55AE5E4E}" destId="{E27EA4B6-5194-48A3-AF09-3B151AEE43B0}" srcOrd="5" destOrd="0" presId="urn:microsoft.com/office/officeart/2005/8/layout/default"/>
    <dgm:cxn modelId="{CF7A47B9-B240-4E4D-84CA-662DBA6DADB3}" type="presParOf" srcId="{6AABFCBD-0F41-4CF0-9F80-58CC55AE5E4E}" destId="{698FFC5E-28F7-464D-A1C1-E08BC1F0D08E}" srcOrd="6" destOrd="0" presId="urn:microsoft.com/office/officeart/2005/8/layout/default"/>
    <dgm:cxn modelId="{335EA529-7B3B-494D-AC52-B64B0832AB7D}" type="presParOf" srcId="{6AABFCBD-0F41-4CF0-9F80-58CC55AE5E4E}" destId="{5D2263B1-7DB2-4AED-816E-7E38E3852113}" srcOrd="7" destOrd="0" presId="urn:microsoft.com/office/officeart/2005/8/layout/default"/>
    <dgm:cxn modelId="{7FE0E50A-9428-4DD4-89DE-947A38177D15}" type="presParOf" srcId="{6AABFCBD-0F41-4CF0-9F80-58CC55AE5E4E}" destId="{0EAD8CB3-8AF6-4299-8BBE-083A08682086}" srcOrd="8" destOrd="0" presId="urn:microsoft.com/office/officeart/2005/8/layout/default"/>
    <dgm:cxn modelId="{2566A10C-8478-4ED1-A323-DD8C54E91D06}" type="presParOf" srcId="{6AABFCBD-0F41-4CF0-9F80-58CC55AE5E4E}" destId="{C2832C83-169B-4884-905F-A60E689BAFCF}" srcOrd="9" destOrd="0" presId="urn:microsoft.com/office/officeart/2005/8/layout/default"/>
    <dgm:cxn modelId="{A314B353-E4F5-4F81-8E86-D082310D581D}" type="presParOf" srcId="{6AABFCBD-0F41-4CF0-9F80-58CC55AE5E4E}" destId="{0D279CA9-D607-46AF-A1A8-D7C7B58BEDF2}" srcOrd="1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D83234-75B6-4DE4-B222-1BCA258C5FA7}">
      <dsp:nvSpPr>
        <dsp:cNvPr id="0" name=""/>
        <dsp:cNvSpPr/>
      </dsp:nvSpPr>
      <dsp:spPr>
        <a:xfrm>
          <a:off x="0" y="301027"/>
          <a:ext cx="53721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6436FEA-43C0-4939-B6BB-96995FA64637}">
      <dsp:nvSpPr>
        <dsp:cNvPr id="0" name=""/>
        <dsp:cNvSpPr/>
      </dsp:nvSpPr>
      <dsp:spPr>
        <a:xfrm>
          <a:off x="268605" y="109147"/>
          <a:ext cx="3760470" cy="383760"/>
        </a:xfrm>
        <a:prstGeom prst="roundRect">
          <a:avLst/>
        </a:prstGeom>
        <a:solidFill>
          <a:srgbClr val="00206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137" tIns="0" rIns="142137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Аварии на химически опасных объектах</a:t>
          </a:r>
        </a:p>
      </dsp:txBody>
      <dsp:txXfrm>
        <a:off x="287339" y="127881"/>
        <a:ext cx="3723002" cy="346292"/>
      </dsp:txXfrm>
    </dsp:sp>
    <dsp:sp modelId="{5BFBB3F9-1A6D-4958-BD7E-B225750BDBFF}">
      <dsp:nvSpPr>
        <dsp:cNvPr id="0" name=""/>
        <dsp:cNvSpPr/>
      </dsp:nvSpPr>
      <dsp:spPr>
        <a:xfrm>
          <a:off x="0" y="890707"/>
          <a:ext cx="53721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43D2A53A-7376-4902-B072-40224582F3AF}">
      <dsp:nvSpPr>
        <dsp:cNvPr id="0" name=""/>
        <dsp:cNvSpPr/>
      </dsp:nvSpPr>
      <dsp:spPr>
        <a:xfrm>
          <a:off x="268605" y="698827"/>
          <a:ext cx="3760470" cy="383760"/>
        </a:xfrm>
        <a:prstGeom prst="roundRect">
          <a:avLst/>
        </a:prstGeom>
        <a:solidFill>
          <a:srgbClr val="00206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137" tIns="0" rIns="142137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Аварии на радиационно-опасных объектах</a:t>
          </a:r>
        </a:p>
      </dsp:txBody>
      <dsp:txXfrm>
        <a:off x="287339" y="717561"/>
        <a:ext cx="3723002" cy="346292"/>
      </dsp:txXfrm>
    </dsp:sp>
    <dsp:sp modelId="{71FE8E5C-9F30-4560-B7BA-139BD508440A}">
      <dsp:nvSpPr>
        <dsp:cNvPr id="0" name=""/>
        <dsp:cNvSpPr/>
      </dsp:nvSpPr>
      <dsp:spPr>
        <a:xfrm>
          <a:off x="0" y="1480387"/>
          <a:ext cx="53721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72523BF-B70A-4372-A4A6-7985BC4A255D}">
      <dsp:nvSpPr>
        <dsp:cNvPr id="0" name=""/>
        <dsp:cNvSpPr/>
      </dsp:nvSpPr>
      <dsp:spPr>
        <a:xfrm>
          <a:off x="268605" y="1288507"/>
          <a:ext cx="3760470" cy="383760"/>
        </a:xfrm>
        <a:prstGeom prst="roundRect">
          <a:avLst/>
        </a:prstGeom>
        <a:solidFill>
          <a:srgbClr val="00206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137" tIns="0" rIns="142137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Аварии на пожаро и взрывоопасных объектах</a:t>
          </a:r>
        </a:p>
      </dsp:txBody>
      <dsp:txXfrm>
        <a:off x="287339" y="1307241"/>
        <a:ext cx="3723002" cy="346292"/>
      </dsp:txXfrm>
    </dsp:sp>
    <dsp:sp modelId="{7A6B7D63-8AB8-495B-9FB2-E7E3BA353875}">
      <dsp:nvSpPr>
        <dsp:cNvPr id="0" name=""/>
        <dsp:cNvSpPr/>
      </dsp:nvSpPr>
      <dsp:spPr>
        <a:xfrm>
          <a:off x="0" y="2070067"/>
          <a:ext cx="53721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0B42D3F-AEB7-47D8-AFBB-24DA81B27410}">
      <dsp:nvSpPr>
        <dsp:cNvPr id="0" name=""/>
        <dsp:cNvSpPr/>
      </dsp:nvSpPr>
      <dsp:spPr>
        <a:xfrm>
          <a:off x="268605" y="1878187"/>
          <a:ext cx="3760470" cy="383760"/>
        </a:xfrm>
        <a:prstGeom prst="roundRect">
          <a:avLst/>
        </a:prstGeom>
        <a:solidFill>
          <a:srgbClr val="00206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137" tIns="0" rIns="142137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Аварии на гидродинамических опасных объектах</a:t>
          </a:r>
        </a:p>
      </dsp:txBody>
      <dsp:txXfrm>
        <a:off x="287339" y="1896921"/>
        <a:ext cx="3723002" cy="346292"/>
      </dsp:txXfrm>
    </dsp:sp>
    <dsp:sp modelId="{FED9D292-ACD6-4425-BBD2-468882E13942}">
      <dsp:nvSpPr>
        <dsp:cNvPr id="0" name=""/>
        <dsp:cNvSpPr/>
      </dsp:nvSpPr>
      <dsp:spPr>
        <a:xfrm>
          <a:off x="0" y="2659747"/>
          <a:ext cx="53721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ED05D6E-D2F8-4C00-8639-8C793F9253E3}">
      <dsp:nvSpPr>
        <dsp:cNvPr id="0" name=""/>
        <dsp:cNvSpPr/>
      </dsp:nvSpPr>
      <dsp:spPr>
        <a:xfrm>
          <a:off x="268605" y="2467867"/>
          <a:ext cx="3760470" cy="383760"/>
        </a:xfrm>
        <a:prstGeom prst="roundRect">
          <a:avLst/>
        </a:prstGeom>
        <a:solidFill>
          <a:srgbClr val="00206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137" tIns="0" rIns="142137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Аварии на транспорте (ж</a:t>
          </a: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д</a:t>
          </a: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,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автомобильном тр.</a:t>
          </a: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,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воздушном тр. и т.д.)</a:t>
          </a:r>
        </a:p>
      </dsp:txBody>
      <dsp:txXfrm>
        <a:off x="287339" y="2486601"/>
        <a:ext cx="3723002" cy="346292"/>
      </dsp:txXfrm>
    </dsp:sp>
    <dsp:sp modelId="{16ED0AA2-9DF1-46DD-855B-25A09EDE0646}">
      <dsp:nvSpPr>
        <dsp:cNvPr id="0" name=""/>
        <dsp:cNvSpPr/>
      </dsp:nvSpPr>
      <dsp:spPr>
        <a:xfrm>
          <a:off x="0" y="3249427"/>
          <a:ext cx="53721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D609F45-2006-492A-B184-E58332C6CF96}">
      <dsp:nvSpPr>
        <dsp:cNvPr id="0" name=""/>
        <dsp:cNvSpPr/>
      </dsp:nvSpPr>
      <dsp:spPr>
        <a:xfrm>
          <a:off x="268605" y="3057547"/>
          <a:ext cx="3760470" cy="383760"/>
        </a:xfrm>
        <a:prstGeom prst="roundRect">
          <a:avLst/>
        </a:prstGeom>
        <a:solidFill>
          <a:srgbClr val="00206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137" tIns="0" rIns="142137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Аварии на коммунально-энергетических сетях</a:t>
          </a:r>
        </a:p>
      </dsp:txBody>
      <dsp:txXfrm>
        <a:off x="287339" y="3076281"/>
        <a:ext cx="3723002" cy="3462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5DFBC1-FEBE-47E0-8536-AAD2C2B26C43}">
      <dsp:nvSpPr>
        <dsp:cNvPr id="0" name=""/>
        <dsp:cNvSpPr/>
      </dsp:nvSpPr>
      <dsp:spPr>
        <a:xfrm>
          <a:off x="2068775" y="2130349"/>
          <a:ext cx="1695735" cy="1695735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Классификация последствий  химически опасных аварий</a:t>
          </a:r>
        </a:p>
      </dsp:txBody>
      <dsp:txXfrm>
        <a:off x="2317110" y="2378684"/>
        <a:ext cx="1199065" cy="1199065"/>
      </dsp:txXfrm>
    </dsp:sp>
    <dsp:sp modelId="{76078FF2-C66A-4110-B827-34BFCD7FC121}">
      <dsp:nvSpPr>
        <dsp:cNvPr id="0" name=""/>
        <dsp:cNvSpPr/>
      </dsp:nvSpPr>
      <dsp:spPr>
        <a:xfrm rot="12660600">
          <a:off x="756720" y="1920758"/>
          <a:ext cx="1605424" cy="483284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197853-B762-477A-BB9E-91D475BF8D77}">
      <dsp:nvSpPr>
        <dsp:cNvPr id="0" name=""/>
        <dsp:cNvSpPr/>
      </dsp:nvSpPr>
      <dsp:spPr>
        <a:xfrm>
          <a:off x="-83595" y="1203502"/>
          <a:ext cx="2156496" cy="123881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Локальные аварии 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 последствия  которых ограничиваются одним цехом, участком ХОО</a:t>
          </a:r>
        </a:p>
      </dsp:txBody>
      <dsp:txXfrm>
        <a:off x="-47311" y="1239786"/>
        <a:ext cx="2083928" cy="1166251"/>
      </dsp:txXfrm>
    </dsp:sp>
    <dsp:sp modelId="{61546639-1EF2-4B03-9638-50A536B56F3C}">
      <dsp:nvSpPr>
        <dsp:cNvPr id="0" name=""/>
        <dsp:cNvSpPr/>
      </dsp:nvSpPr>
      <dsp:spPr>
        <a:xfrm rot="16324884">
          <a:off x="2261759" y="1091950"/>
          <a:ext cx="1429309" cy="483284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5194532-1438-4632-B292-0AE4D18F21D9}">
      <dsp:nvSpPr>
        <dsp:cNvPr id="0" name=""/>
        <dsp:cNvSpPr/>
      </dsp:nvSpPr>
      <dsp:spPr>
        <a:xfrm>
          <a:off x="1924121" y="0"/>
          <a:ext cx="2156496" cy="123881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Местные аварии  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 последствия которых ограничиваются производственной площадью ХОО или его санитарно-защитной зоной</a:t>
          </a:r>
        </a:p>
      </dsp:txBody>
      <dsp:txXfrm>
        <a:off x="1960405" y="36284"/>
        <a:ext cx="2083928" cy="1166251"/>
      </dsp:txXfrm>
    </dsp:sp>
    <dsp:sp modelId="{A47222F7-AC16-4810-AB07-B9DA148C3931}">
      <dsp:nvSpPr>
        <dsp:cNvPr id="0" name=""/>
        <dsp:cNvSpPr/>
      </dsp:nvSpPr>
      <dsp:spPr>
        <a:xfrm rot="19893536">
          <a:off x="3520503" y="1996652"/>
          <a:ext cx="1524510" cy="483284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3916DEB-F977-4CD6-BF1E-94E2061072D8}">
      <dsp:nvSpPr>
        <dsp:cNvPr id="0" name=""/>
        <dsp:cNvSpPr/>
      </dsp:nvSpPr>
      <dsp:spPr>
        <a:xfrm>
          <a:off x="3802471" y="1302685"/>
          <a:ext cx="2072324" cy="12690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Общие аварии 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 последствия которых распространяются за пределы санитарно-защитной зоны ХОО</a:t>
          </a:r>
        </a:p>
      </dsp:txBody>
      <dsp:txXfrm>
        <a:off x="3839641" y="1339855"/>
        <a:ext cx="1997984" cy="119472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791CF7-43FC-4448-8A01-702C2B3FE31D}">
      <dsp:nvSpPr>
        <dsp:cNvPr id="0" name=""/>
        <dsp:cNvSpPr/>
      </dsp:nvSpPr>
      <dsp:spPr>
        <a:xfrm>
          <a:off x="0" y="161924"/>
          <a:ext cx="1714499" cy="102870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Газовые смеси 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(метан и воздух, ацетон и кислород и др.)</a:t>
          </a:r>
        </a:p>
      </dsp:txBody>
      <dsp:txXfrm>
        <a:off x="0" y="161924"/>
        <a:ext cx="1714499" cy="1028700"/>
      </dsp:txXfrm>
    </dsp:sp>
    <dsp:sp modelId="{A24F5DF3-EF82-4A5A-9873-2B8433D71650}">
      <dsp:nvSpPr>
        <dsp:cNvPr id="0" name=""/>
        <dsp:cNvSpPr/>
      </dsp:nvSpPr>
      <dsp:spPr>
        <a:xfrm>
          <a:off x="1885950" y="161924"/>
          <a:ext cx="1714499" cy="102870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Смеси твердых и жидких веществ с газами 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(угольной пыли и в разбрыз-ганной (распыленной) нефти и воздуха;</a:t>
          </a:r>
        </a:p>
      </dsp:txBody>
      <dsp:txXfrm>
        <a:off x="1885950" y="161924"/>
        <a:ext cx="1714499" cy="1028700"/>
      </dsp:txXfrm>
    </dsp:sp>
    <dsp:sp modelId="{852EEBF1-D76E-40C1-9B1F-34B650639E13}">
      <dsp:nvSpPr>
        <dsp:cNvPr id="0" name=""/>
        <dsp:cNvSpPr/>
      </dsp:nvSpPr>
      <dsp:spPr>
        <a:xfrm>
          <a:off x="3771900" y="161924"/>
          <a:ext cx="1714499" cy="102870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Жидкие вещества  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(нитрогликоль, нитроглицерин)</a:t>
          </a:r>
        </a:p>
      </dsp:txBody>
      <dsp:txXfrm>
        <a:off x="3771900" y="161924"/>
        <a:ext cx="1714499" cy="1028700"/>
      </dsp:txXfrm>
    </dsp:sp>
    <dsp:sp modelId="{698FFC5E-28F7-464D-A1C1-E08BC1F0D08E}">
      <dsp:nvSpPr>
        <dsp:cNvPr id="0" name=""/>
        <dsp:cNvSpPr/>
      </dsp:nvSpPr>
      <dsp:spPr>
        <a:xfrm>
          <a:off x="0" y="1362075"/>
          <a:ext cx="1714499" cy="102870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Жидкие смеси 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(нитробензол  и азотная кислота и др.)</a:t>
          </a:r>
        </a:p>
      </dsp:txBody>
      <dsp:txXfrm>
        <a:off x="0" y="1362075"/>
        <a:ext cx="1714499" cy="1028700"/>
      </dsp:txXfrm>
    </dsp:sp>
    <dsp:sp modelId="{0EAD8CB3-8AF6-4299-8BBE-083A08682086}">
      <dsp:nvSpPr>
        <dsp:cNvPr id="0" name=""/>
        <dsp:cNvSpPr/>
      </dsp:nvSpPr>
      <dsp:spPr>
        <a:xfrm>
          <a:off x="1885950" y="1362075"/>
          <a:ext cx="1714499" cy="102870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Смеси жидких веществ 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(нитроглицерин с селитрой);</a:t>
          </a:r>
        </a:p>
      </dsp:txBody>
      <dsp:txXfrm>
        <a:off x="1885950" y="1362075"/>
        <a:ext cx="1714499" cy="1028700"/>
      </dsp:txXfrm>
    </dsp:sp>
    <dsp:sp modelId="{0D279CA9-D607-46AF-A1A8-D7C7B58BEDF2}">
      <dsp:nvSpPr>
        <dsp:cNvPr id="0" name=""/>
        <dsp:cNvSpPr/>
      </dsp:nvSpPr>
      <dsp:spPr>
        <a:xfrm>
          <a:off x="3771900" y="1362075"/>
          <a:ext cx="1714499" cy="102870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Твердые соединения  или смеси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(тротил, тетрил) - так называемыми конденсированными ВВ.</a:t>
          </a:r>
        </a:p>
      </dsp:txBody>
      <dsp:txXfrm>
        <a:off x="3771900" y="1362075"/>
        <a:ext cx="1714499" cy="10287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2020-05-02T10:44:00Z</dcterms:created>
  <dcterms:modified xsi:type="dcterms:W3CDTF">2020-05-02T11:10:00Z</dcterms:modified>
</cp:coreProperties>
</file>